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71" w:rsidRDefault="001026F9">
      <w:r>
        <w:t>TAKEAWAY 3: E-LEARNING INSTRUCTIONAL DESIGN – CRITICAL SUCCESS FACTORS</w:t>
      </w:r>
    </w:p>
    <w:p w:rsidR="001026F9" w:rsidRDefault="001026F9"/>
    <w:p w:rsidR="001026F9" w:rsidRDefault="001026F9"/>
    <w:p w:rsidR="00DD231F" w:rsidRDefault="001026F9" w:rsidP="001026F9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C42636">
        <w:rPr>
          <w:rFonts w:ascii="Arial" w:hAnsi="Arial" w:cs="Arial"/>
          <w:b/>
          <w:color w:val="000080"/>
          <w:sz w:val="36"/>
          <w:szCs w:val="36"/>
        </w:rPr>
        <w:t xml:space="preserve">Instructional </w:t>
      </w:r>
      <w:r>
        <w:rPr>
          <w:rFonts w:ascii="Arial" w:hAnsi="Arial" w:cs="Arial"/>
          <w:b/>
          <w:color w:val="000080"/>
          <w:sz w:val="36"/>
          <w:szCs w:val="36"/>
        </w:rPr>
        <w:t>Design in E-learning</w:t>
      </w:r>
      <w:r w:rsidR="00BD2D12">
        <w:rPr>
          <w:rFonts w:ascii="Arial" w:hAnsi="Arial" w:cs="Arial"/>
          <w:b/>
          <w:color w:val="000080"/>
          <w:sz w:val="36"/>
          <w:szCs w:val="36"/>
        </w:rPr>
        <w:t xml:space="preserve"> Principles</w:t>
      </w:r>
      <w:r w:rsidR="00DD231F">
        <w:rPr>
          <w:rFonts w:ascii="Arial" w:hAnsi="Arial" w:cs="Arial"/>
          <w:b/>
          <w:color w:val="000080"/>
          <w:sz w:val="36"/>
          <w:szCs w:val="36"/>
        </w:rPr>
        <w:t xml:space="preserve"> </w:t>
      </w:r>
    </w:p>
    <w:p w:rsidR="001026F9" w:rsidRPr="00C42636" w:rsidRDefault="00DD231F" w:rsidP="001026F9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36"/>
          <w:szCs w:val="36"/>
        </w:rPr>
        <w:t>and Models</w:t>
      </w:r>
    </w:p>
    <w:p w:rsidR="001026F9" w:rsidRDefault="001026F9" w:rsidP="001026F9">
      <w:pPr>
        <w:rPr>
          <w:rFonts w:ascii="Verdana" w:hAnsi="Verdana"/>
          <w:b/>
          <w:sz w:val="22"/>
          <w:szCs w:val="22"/>
        </w:rPr>
      </w:pPr>
    </w:p>
    <w:p w:rsidR="001026F9" w:rsidRPr="001026F9" w:rsidRDefault="001026F9" w:rsidP="001026F9">
      <w:pPr>
        <w:rPr>
          <w:b/>
          <w:sz w:val="22"/>
          <w:szCs w:val="22"/>
        </w:rPr>
      </w:pPr>
    </w:p>
    <w:p w:rsidR="001026F9" w:rsidRPr="001026F9" w:rsidRDefault="001026F9" w:rsidP="001026F9">
      <w:pPr>
        <w:numPr>
          <w:ilvl w:val="0"/>
          <w:numId w:val="1"/>
        </w:numPr>
        <w:rPr>
          <w:sz w:val="22"/>
          <w:szCs w:val="22"/>
        </w:rPr>
      </w:pPr>
      <w:r w:rsidRPr="001026F9">
        <w:rPr>
          <w:sz w:val="22"/>
          <w:szCs w:val="22"/>
        </w:rPr>
        <w:t>What is instructional design?</w:t>
      </w:r>
    </w:p>
    <w:p w:rsidR="001026F9" w:rsidRPr="001026F9" w:rsidRDefault="001026F9" w:rsidP="001026F9">
      <w:pPr>
        <w:ind w:left="360"/>
        <w:rPr>
          <w:sz w:val="22"/>
          <w:szCs w:val="22"/>
        </w:rPr>
      </w:pPr>
    </w:p>
    <w:p w:rsidR="001026F9" w:rsidRPr="001026F9" w:rsidRDefault="001026F9" w:rsidP="001026F9">
      <w:pPr>
        <w:ind w:left="720"/>
        <w:rPr>
          <w:sz w:val="22"/>
          <w:szCs w:val="22"/>
        </w:rPr>
      </w:pPr>
      <w:r w:rsidRPr="001026F9">
        <w:rPr>
          <w:sz w:val="22"/>
          <w:szCs w:val="22"/>
        </w:rPr>
        <w:t>Instructional design is the systematic process of translating general principles of learning and instruction into plans for instructional materials and learning. (www.elearnspace.org/Articles/InstructionalDesign.htm)</w:t>
      </w:r>
    </w:p>
    <w:p w:rsidR="001026F9" w:rsidRPr="001026F9" w:rsidRDefault="001026F9" w:rsidP="001026F9">
      <w:pPr>
        <w:ind w:left="360"/>
        <w:rPr>
          <w:sz w:val="22"/>
          <w:szCs w:val="22"/>
        </w:rPr>
      </w:pPr>
    </w:p>
    <w:p w:rsidR="001026F9" w:rsidRPr="001026F9" w:rsidRDefault="001026F9" w:rsidP="001026F9">
      <w:pPr>
        <w:numPr>
          <w:ilvl w:val="0"/>
          <w:numId w:val="1"/>
        </w:numPr>
        <w:rPr>
          <w:sz w:val="22"/>
          <w:szCs w:val="22"/>
        </w:rPr>
      </w:pPr>
      <w:r w:rsidRPr="001026F9">
        <w:rPr>
          <w:sz w:val="22"/>
          <w:szCs w:val="22"/>
        </w:rPr>
        <w:t>Why instructional design for e-learning?</w:t>
      </w:r>
    </w:p>
    <w:p w:rsidR="001026F9" w:rsidRPr="001026F9" w:rsidRDefault="001026F9" w:rsidP="001026F9">
      <w:pPr>
        <w:ind w:left="720"/>
        <w:rPr>
          <w:sz w:val="22"/>
          <w:szCs w:val="22"/>
        </w:rPr>
      </w:pPr>
    </w:p>
    <w:p w:rsidR="00653FAE" w:rsidRPr="00653FAE" w:rsidRDefault="00653FAE" w:rsidP="001026F9">
      <w:pPr>
        <w:numPr>
          <w:ilvl w:val="0"/>
          <w:numId w:val="6"/>
        </w:numPr>
        <w:shd w:val="clear" w:color="auto" w:fill="FFFFFF"/>
        <w:spacing w:after="180"/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</w:pPr>
      <w:r>
        <w:rPr>
          <w:rFonts w:eastAsia="Times New Roman" w:cs="Times New Roman"/>
          <w:b/>
          <w:bCs/>
          <w:color w:val="000000" w:themeColor="text1"/>
          <w:spacing w:val="10"/>
          <w:sz w:val="22"/>
          <w:szCs w:val="22"/>
          <w:lang w:val="en-ID"/>
        </w:rPr>
        <w:t xml:space="preserve">The goal of e-learning is LEARNING. </w:t>
      </w:r>
      <w:r>
        <w:rPr>
          <w:rFonts w:eastAsia="Times New Roman" w:cs="Times New Roman"/>
          <w:bCs/>
          <w:color w:val="000000" w:themeColor="text1"/>
          <w:spacing w:val="10"/>
          <w:sz w:val="22"/>
          <w:szCs w:val="22"/>
          <w:lang w:val="en-ID"/>
        </w:rPr>
        <w:t xml:space="preserve">To make learning happen, learning activities need to be carefully designed using instructional </w:t>
      </w:r>
      <w:proofErr w:type="spellStart"/>
      <w:r>
        <w:rPr>
          <w:rFonts w:eastAsia="Times New Roman" w:cs="Times New Roman"/>
          <w:bCs/>
          <w:color w:val="000000" w:themeColor="text1"/>
          <w:spacing w:val="10"/>
          <w:sz w:val="22"/>
          <w:szCs w:val="22"/>
          <w:lang w:val="en-ID"/>
        </w:rPr>
        <w:t>strategies.</w:t>
      </w:r>
    </w:p>
    <w:p w:rsidR="001026F9" w:rsidRPr="001026F9" w:rsidRDefault="00653FAE" w:rsidP="001026F9">
      <w:pPr>
        <w:numPr>
          <w:ilvl w:val="0"/>
          <w:numId w:val="6"/>
        </w:numPr>
        <w:shd w:val="clear" w:color="auto" w:fill="FFFFFF"/>
        <w:spacing w:after="180"/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</w:pPr>
      <w:proofErr w:type="spellEnd"/>
      <w:r>
        <w:rPr>
          <w:rFonts w:eastAsia="Times New Roman" w:cs="Times New Roman"/>
          <w:b/>
          <w:bCs/>
          <w:color w:val="000000" w:themeColor="text1"/>
          <w:spacing w:val="10"/>
          <w:sz w:val="22"/>
          <w:szCs w:val="22"/>
          <w:lang w:val="en-ID"/>
        </w:rPr>
        <w:t>No</w:t>
      </w:r>
      <w:r w:rsidR="001026F9" w:rsidRPr="00653FAE">
        <w:rPr>
          <w:rFonts w:eastAsia="Times New Roman" w:cs="Times New Roman"/>
          <w:b/>
          <w:bCs/>
          <w:color w:val="000000" w:themeColor="text1"/>
          <w:spacing w:val="10"/>
          <w:sz w:val="22"/>
          <w:szCs w:val="22"/>
          <w:lang w:val="en-ID"/>
        </w:rPr>
        <w:t xml:space="preserve"> physical instructor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– In a </w:t>
      </w:r>
      <w:r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physical 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classroom, the facilitator can </w:t>
      </w:r>
      <w:r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>direct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 the involvement and response of learners and suit his delivery style accordingly. Learners have the flexibility to ask </w:t>
      </w:r>
      <w:r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>questions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 and </w:t>
      </w:r>
      <w:r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>get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 immediate answers. </w:t>
      </w:r>
      <w:r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>E-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learning is </w:t>
      </w:r>
      <w:r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no different than learning in a physical classroom. So, learners are 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expected to </w:t>
      </w:r>
      <w:r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>get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 the same experience, despite lacking the physical presence of an instructor.</w:t>
      </w:r>
    </w:p>
    <w:p w:rsidR="001026F9" w:rsidRPr="001026F9" w:rsidRDefault="00653FAE" w:rsidP="001026F9">
      <w:pPr>
        <w:numPr>
          <w:ilvl w:val="0"/>
          <w:numId w:val="6"/>
        </w:numPr>
        <w:shd w:val="clear" w:color="auto" w:fill="FFFFFF"/>
        <w:spacing w:after="180"/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</w:pPr>
      <w:r>
        <w:rPr>
          <w:rFonts w:eastAsia="Times New Roman" w:cs="Times New Roman"/>
          <w:b/>
          <w:bCs/>
          <w:color w:val="000000" w:themeColor="text1"/>
          <w:spacing w:val="10"/>
          <w:sz w:val="22"/>
          <w:szCs w:val="22"/>
          <w:lang w:val="en-ID"/>
        </w:rPr>
        <w:t>E-</w:t>
      </w:r>
      <w:r w:rsidR="001026F9" w:rsidRPr="00653FAE">
        <w:rPr>
          <w:rFonts w:eastAsia="Times New Roman" w:cs="Times New Roman"/>
          <w:b/>
          <w:bCs/>
          <w:color w:val="000000" w:themeColor="text1"/>
          <w:spacing w:val="10"/>
          <w:sz w:val="22"/>
          <w:szCs w:val="22"/>
          <w:lang w:val="en-ID"/>
        </w:rPr>
        <w:t>learning needs to make learning applicable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– The online medium is tasked </w:t>
      </w:r>
      <w:r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 xml:space="preserve">not just with knowledge but also 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>with equipping employees with skills to apply in their jobs. This requires learning strategies to provide application-ready knowledge.</w:t>
      </w:r>
    </w:p>
    <w:p w:rsidR="001026F9" w:rsidRPr="00653FAE" w:rsidRDefault="00653FAE" w:rsidP="001026F9">
      <w:pPr>
        <w:numPr>
          <w:ilvl w:val="0"/>
          <w:numId w:val="6"/>
        </w:numPr>
        <w:shd w:val="clear" w:color="auto" w:fill="FFFFFF"/>
        <w:spacing w:after="180"/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</w:pPr>
      <w:r>
        <w:rPr>
          <w:rFonts w:eastAsia="Times New Roman" w:cs="Times New Roman"/>
          <w:b/>
          <w:bCs/>
          <w:color w:val="000000" w:themeColor="text1"/>
          <w:spacing w:val="10"/>
          <w:sz w:val="22"/>
          <w:szCs w:val="22"/>
          <w:lang w:val="en-ID"/>
        </w:rPr>
        <w:t>E-</w:t>
      </w:r>
      <w:r w:rsidR="001026F9" w:rsidRPr="00653FAE">
        <w:rPr>
          <w:rFonts w:eastAsia="Times New Roman" w:cs="Times New Roman"/>
          <w:b/>
          <w:bCs/>
          <w:color w:val="000000" w:themeColor="text1"/>
          <w:spacing w:val="10"/>
          <w:sz w:val="22"/>
          <w:szCs w:val="22"/>
          <w:lang w:val="en-ID"/>
        </w:rPr>
        <w:t>learning implies changing roles</w:t>
      </w:r>
      <w:r w:rsidR="001026F9" w:rsidRPr="001026F9">
        <w:rPr>
          <w:rFonts w:eastAsia="Times New Roman" w:cs="Times New Roman"/>
          <w:color w:val="000000" w:themeColor="text1"/>
          <w:spacing w:val="10"/>
          <w:sz w:val="22"/>
          <w:szCs w:val="22"/>
          <w:lang w:val="en-ID"/>
        </w:rPr>
        <w:t>– In online learning, instructors are not the sole owners and distributors of information; they assume the role of facilitators and the onus of learning lies with the learners. The medium must help learners use the environment and resources effectively.</w:t>
      </w:r>
    </w:p>
    <w:p w:rsidR="001026F9" w:rsidRPr="001026F9" w:rsidRDefault="001026F9" w:rsidP="001026F9">
      <w:pPr>
        <w:ind w:left="720"/>
        <w:rPr>
          <w:sz w:val="22"/>
          <w:szCs w:val="22"/>
        </w:rPr>
      </w:pPr>
    </w:p>
    <w:p w:rsidR="001026F9" w:rsidRPr="00653FAE" w:rsidRDefault="001026F9" w:rsidP="001026F9">
      <w:pPr>
        <w:numPr>
          <w:ilvl w:val="0"/>
          <w:numId w:val="1"/>
        </w:numPr>
        <w:rPr>
          <w:b/>
          <w:sz w:val="22"/>
          <w:szCs w:val="22"/>
        </w:rPr>
      </w:pPr>
      <w:r w:rsidRPr="00653FAE">
        <w:rPr>
          <w:b/>
          <w:sz w:val="22"/>
          <w:szCs w:val="22"/>
        </w:rPr>
        <w:t>Instructional Design Models</w:t>
      </w:r>
    </w:p>
    <w:p w:rsidR="001026F9" w:rsidRPr="001026F9" w:rsidRDefault="001026F9" w:rsidP="001026F9">
      <w:pPr>
        <w:ind w:left="360"/>
        <w:rPr>
          <w:sz w:val="22"/>
          <w:szCs w:val="22"/>
        </w:rPr>
      </w:pPr>
    </w:p>
    <w:p w:rsidR="001026F9" w:rsidRPr="001026F9" w:rsidRDefault="001026F9" w:rsidP="001026F9">
      <w:pPr>
        <w:ind w:left="720"/>
        <w:rPr>
          <w:sz w:val="22"/>
          <w:szCs w:val="22"/>
        </w:rPr>
      </w:pPr>
      <w:r w:rsidRPr="001026F9">
        <w:rPr>
          <w:sz w:val="22"/>
          <w:szCs w:val="22"/>
        </w:rPr>
        <w:t>Instructional Design models are frameworks for learning. There are many different models of ID.</w:t>
      </w:r>
    </w:p>
    <w:p w:rsidR="001026F9" w:rsidRPr="001026F9" w:rsidRDefault="001026F9" w:rsidP="001026F9">
      <w:pPr>
        <w:ind w:left="720"/>
        <w:rPr>
          <w:sz w:val="22"/>
          <w:szCs w:val="22"/>
        </w:rPr>
      </w:pPr>
    </w:p>
    <w:p w:rsidR="001026F9" w:rsidRPr="001026F9" w:rsidRDefault="001026F9" w:rsidP="001026F9">
      <w:pPr>
        <w:numPr>
          <w:ilvl w:val="1"/>
          <w:numId w:val="1"/>
        </w:numPr>
        <w:rPr>
          <w:sz w:val="22"/>
          <w:szCs w:val="22"/>
        </w:rPr>
      </w:pPr>
      <w:r w:rsidRPr="001026F9">
        <w:rPr>
          <w:sz w:val="22"/>
          <w:szCs w:val="22"/>
        </w:rPr>
        <w:t>ADDIE (Analyze, Design, Develop, Implement, Evaluate) – This is probably the best known and frequently used model in academic circles as well as in e-learning industry.</w:t>
      </w:r>
    </w:p>
    <w:p w:rsidR="001026F9" w:rsidRPr="001026F9" w:rsidRDefault="001026F9" w:rsidP="001026F9">
      <w:pPr>
        <w:ind w:left="1080"/>
        <w:rPr>
          <w:sz w:val="22"/>
          <w:szCs w:val="22"/>
        </w:rPr>
      </w:pPr>
    </w:p>
    <w:p w:rsidR="001026F9" w:rsidRPr="001026F9" w:rsidRDefault="001026F9" w:rsidP="001026F9">
      <w:pPr>
        <w:numPr>
          <w:ilvl w:val="1"/>
          <w:numId w:val="1"/>
        </w:numPr>
        <w:rPr>
          <w:sz w:val="22"/>
          <w:szCs w:val="22"/>
        </w:rPr>
      </w:pPr>
      <w:r w:rsidRPr="001026F9">
        <w:rPr>
          <w:sz w:val="22"/>
          <w:szCs w:val="22"/>
        </w:rPr>
        <w:t>Robert Gagne’s ID model: Gagne proposes that events of learning and categories of learning outcomes together provide a framework for an account of learning conditions.</w:t>
      </w:r>
    </w:p>
    <w:p w:rsidR="001026F9" w:rsidRPr="001026F9" w:rsidRDefault="001026F9" w:rsidP="001026F9">
      <w:pPr>
        <w:rPr>
          <w:sz w:val="22"/>
          <w:szCs w:val="22"/>
        </w:rPr>
      </w:pPr>
    </w:p>
    <w:p w:rsidR="001026F9" w:rsidRPr="001026F9" w:rsidRDefault="001026F9" w:rsidP="001026F9">
      <w:pPr>
        <w:numPr>
          <w:ilvl w:val="1"/>
          <w:numId w:val="1"/>
        </w:numPr>
        <w:rPr>
          <w:sz w:val="22"/>
          <w:szCs w:val="22"/>
        </w:rPr>
      </w:pPr>
      <w:r w:rsidRPr="001026F9">
        <w:rPr>
          <w:sz w:val="22"/>
          <w:szCs w:val="22"/>
        </w:rPr>
        <w:t xml:space="preserve">Minimalism of J.M Carroll. The theory suggests that (1) all learning tasks should be meaningful and self-contained activities (2) learners should be given realistic </w:t>
      </w:r>
      <w:r w:rsidRPr="001026F9">
        <w:rPr>
          <w:sz w:val="22"/>
          <w:szCs w:val="22"/>
        </w:rPr>
        <w:lastRenderedPageBreak/>
        <w:t>projects as quickly as possible (3) instruction should permit self-directed reasoning and improvising by increasing the number of active learning activities, (4) Training materials and activities should provide for error recognition and recovery and, (5) There should be a close linkage between the training and actual system.</w:t>
      </w:r>
    </w:p>
    <w:p w:rsidR="001026F9" w:rsidRPr="001026F9" w:rsidRDefault="001026F9" w:rsidP="001026F9">
      <w:pPr>
        <w:ind w:left="720"/>
        <w:rPr>
          <w:sz w:val="22"/>
          <w:szCs w:val="22"/>
        </w:rPr>
      </w:pPr>
    </w:p>
    <w:sectPr w:rsidR="001026F9" w:rsidRPr="001026F9" w:rsidSect="00C55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A77"/>
    <w:multiLevelType w:val="hybridMultilevel"/>
    <w:tmpl w:val="46767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67C11"/>
    <w:multiLevelType w:val="multilevel"/>
    <w:tmpl w:val="DA6C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61421"/>
    <w:multiLevelType w:val="hybridMultilevel"/>
    <w:tmpl w:val="CFAEB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A6CAB"/>
    <w:multiLevelType w:val="hybridMultilevel"/>
    <w:tmpl w:val="71C02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8961FF"/>
    <w:multiLevelType w:val="hybridMultilevel"/>
    <w:tmpl w:val="F2B24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C6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4381F"/>
    <w:multiLevelType w:val="hybridMultilevel"/>
    <w:tmpl w:val="930CD2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F9"/>
    <w:rsid w:val="00023E4D"/>
    <w:rsid w:val="001026F9"/>
    <w:rsid w:val="00653FAE"/>
    <w:rsid w:val="00BD2D12"/>
    <w:rsid w:val="00C552B8"/>
    <w:rsid w:val="00D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1B900A"/>
  <w14:defaultImageDpi w14:val="32767"/>
  <w15:chartTrackingRefBased/>
  <w15:docId w15:val="{E1151ABD-2876-784A-BEEF-BF273481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6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  <w:style w:type="character" w:styleId="Hyperlink">
    <w:name w:val="Hyperlink"/>
    <w:basedOn w:val="DefaultParagraphFont"/>
    <w:uiPriority w:val="99"/>
    <w:semiHidden/>
    <w:unhideWhenUsed/>
    <w:rsid w:val="001026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26F9"/>
    <w:rPr>
      <w:b/>
      <w:bCs/>
    </w:rPr>
  </w:style>
  <w:style w:type="paragraph" w:styleId="ListParagraph">
    <w:name w:val="List Paragraph"/>
    <w:basedOn w:val="Normal"/>
    <w:uiPriority w:val="34"/>
    <w:qFormat/>
    <w:rsid w:val="0010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2018-12-02T16:48:00Z</dcterms:created>
  <dcterms:modified xsi:type="dcterms:W3CDTF">2018-12-02T17:17:00Z</dcterms:modified>
</cp:coreProperties>
</file>