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F" w:rsidRDefault="009B33EF" w:rsidP="009B33E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Makalah No. 110/PKM-CSR/Abstrak/VIII/2016</w:t>
      </w:r>
    </w:p>
    <w:p w:rsidR="009B33EF" w:rsidRPr="009B33EF" w:rsidRDefault="009B33EF" w:rsidP="009B33EF">
      <w:pPr>
        <w:spacing w:after="0" w:line="240" w:lineRule="auto"/>
        <w:rPr>
          <w:rFonts w:ascii="Times New Roman" w:hAnsi="Times New Roman" w:cs="Times New Roman"/>
          <w:b/>
          <w:sz w:val="24"/>
          <w:szCs w:val="24"/>
          <w:lang w:val="en-US"/>
        </w:rPr>
      </w:pPr>
    </w:p>
    <w:p w:rsidR="00085604" w:rsidRPr="00085604" w:rsidRDefault="00085604" w:rsidP="00085604">
      <w:pPr>
        <w:spacing w:after="0" w:line="240" w:lineRule="auto"/>
        <w:ind w:left="720"/>
        <w:jc w:val="center"/>
        <w:rPr>
          <w:rFonts w:ascii="Times New Roman" w:hAnsi="Times New Roman" w:cs="Times New Roman"/>
          <w:b/>
          <w:sz w:val="24"/>
          <w:szCs w:val="24"/>
        </w:rPr>
      </w:pPr>
      <w:r w:rsidRPr="00085604">
        <w:rPr>
          <w:rFonts w:ascii="Times New Roman" w:hAnsi="Times New Roman" w:cs="Times New Roman"/>
          <w:b/>
          <w:sz w:val="24"/>
          <w:szCs w:val="24"/>
        </w:rPr>
        <w:t>PENGEMBANGAN KAPASITAS GURU BAHASA INGGRIS UNTUK MENGEMBANGKAN PAKET MATERI BELAJAR DENGAN NUANSA LOKAL</w:t>
      </w:r>
    </w:p>
    <w:p w:rsidR="00085604" w:rsidRDefault="00085604" w:rsidP="00085604">
      <w:pPr>
        <w:spacing w:after="0" w:line="240" w:lineRule="auto"/>
        <w:ind w:left="720"/>
        <w:jc w:val="center"/>
        <w:rPr>
          <w:rFonts w:ascii="Times New Roman" w:hAnsi="Times New Roman" w:cs="Times New Roman"/>
          <w:b/>
          <w:szCs w:val="24"/>
        </w:rPr>
      </w:pPr>
    </w:p>
    <w:p w:rsidR="00085604" w:rsidRDefault="00085604" w:rsidP="00085604">
      <w:pPr>
        <w:spacing w:after="0" w:line="240" w:lineRule="auto"/>
        <w:ind w:left="720"/>
        <w:jc w:val="center"/>
        <w:rPr>
          <w:rFonts w:ascii="Times New Roman" w:hAnsi="Times New Roman" w:cs="Times New Roman"/>
          <w:b/>
          <w:szCs w:val="24"/>
        </w:rPr>
      </w:pPr>
      <w:r>
        <w:rPr>
          <w:rFonts w:ascii="Times New Roman" w:hAnsi="Times New Roman" w:cs="Times New Roman"/>
          <w:b/>
          <w:szCs w:val="24"/>
        </w:rPr>
        <w:t xml:space="preserve">Oleh: </w:t>
      </w:r>
    </w:p>
    <w:p w:rsidR="00085604" w:rsidRDefault="00085604" w:rsidP="00085604">
      <w:pPr>
        <w:pStyle w:val="ListParagraph"/>
        <w:ind w:left="1080"/>
        <w:jc w:val="center"/>
        <w:rPr>
          <w:b/>
          <w:sz w:val="20"/>
        </w:rPr>
      </w:pPr>
      <w:r>
        <w:rPr>
          <w:b/>
          <w:sz w:val="20"/>
        </w:rPr>
        <w:t>Sandra Sembel*</w:t>
      </w:r>
    </w:p>
    <w:p w:rsidR="00085604" w:rsidRPr="00085604" w:rsidRDefault="00085604" w:rsidP="00085604">
      <w:pPr>
        <w:spacing w:after="0" w:line="240" w:lineRule="auto"/>
        <w:ind w:left="720"/>
        <w:jc w:val="center"/>
        <w:rPr>
          <w:rFonts w:ascii="Times New Roman" w:hAnsi="Times New Roman" w:cs="Times New Roman"/>
          <w:b/>
          <w:sz w:val="20"/>
          <w:szCs w:val="24"/>
        </w:rPr>
      </w:pPr>
      <w:r w:rsidRPr="00085604">
        <w:rPr>
          <w:rFonts w:ascii="Times New Roman" w:hAnsi="Times New Roman" w:cs="Times New Roman"/>
          <w:b/>
          <w:sz w:val="20"/>
          <w:szCs w:val="24"/>
        </w:rPr>
        <w:t>Learning Partnerships/Leap (Yayasan Mitra Pembelajaran)</w:t>
      </w:r>
    </w:p>
    <w:p w:rsidR="00085604" w:rsidRPr="00085604" w:rsidRDefault="00247CAA" w:rsidP="00085604">
      <w:pPr>
        <w:spacing w:after="0" w:line="240" w:lineRule="auto"/>
        <w:ind w:left="720"/>
        <w:jc w:val="center"/>
        <w:rPr>
          <w:rFonts w:ascii="Times New Roman" w:hAnsi="Times New Roman" w:cs="Times New Roman"/>
          <w:b/>
          <w:sz w:val="16"/>
          <w:szCs w:val="24"/>
        </w:rPr>
      </w:pPr>
      <w:hyperlink r:id="rId9" w:history="1">
        <w:r w:rsidR="00085604" w:rsidRPr="00085604">
          <w:rPr>
            <w:rStyle w:val="Hyperlink"/>
            <w:b/>
            <w:sz w:val="16"/>
            <w:szCs w:val="24"/>
          </w:rPr>
          <w:t>ssembel@gmail.com</w:t>
        </w:r>
      </w:hyperlink>
      <w:r w:rsidR="00085604" w:rsidRPr="00085604">
        <w:rPr>
          <w:rFonts w:ascii="Times New Roman" w:hAnsi="Times New Roman" w:cs="Times New Roman"/>
          <w:b/>
          <w:sz w:val="16"/>
          <w:szCs w:val="24"/>
        </w:rPr>
        <w:t xml:space="preserve">, </w:t>
      </w:r>
      <w:hyperlink r:id="rId10" w:history="1">
        <w:r w:rsidR="00085604" w:rsidRPr="00085604">
          <w:rPr>
            <w:rStyle w:val="Hyperlink"/>
            <w:b/>
            <w:sz w:val="16"/>
            <w:szCs w:val="24"/>
          </w:rPr>
          <w:t>itjechodidjah@gmail.com</w:t>
        </w:r>
      </w:hyperlink>
      <w:r w:rsidR="00085604" w:rsidRPr="00085604">
        <w:rPr>
          <w:rFonts w:ascii="Times New Roman" w:hAnsi="Times New Roman" w:cs="Times New Roman"/>
          <w:b/>
          <w:sz w:val="16"/>
          <w:szCs w:val="24"/>
        </w:rPr>
        <w:t xml:space="preserve"> </w:t>
      </w:r>
    </w:p>
    <w:p w:rsidR="00085604" w:rsidRDefault="009D54E7" w:rsidP="00085604">
      <w:pPr>
        <w:tabs>
          <w:tab w:val="left" w:pos="3960"/>
          <w:tab w:val="left" w:pos="5760"/>
        </w:tabs>
        <w:spacing w:after="0" w:line="240" w:lineRule="auto"/>
        <w:ind w:left="360"/>
        <w:jc w:val="both"/>
        <w:rPr>
          <w:rFonts w:ascii="Times New Roman" w:hAnsi="Times New Roman" w:cs="Times New Roman"/>
          <w:b/>
        </w:rPr>
      </w:pPr>
      <w:r w:rsidRPr="009D54E7">
        <w:rPr>
          <w:rFonts w:ascii="Times New Roman" w:hAnsi="Times New Roman" w:cs="Times New Roman"/>
          <w:b/>
        </w:rPr>
        <w:tab/>
      </w:r>
    </w:p>
    <w:p w:rsidR="00085604" w:rsidRPr="009D54E7" w:rsidRDefault="00085604" w:rsidP="00085604">
      <w:pPr>
        <w:tabs>
          <w:tab w:val="left" w:pos="3960"/>
          <w:tab w:val="left" w:pos="5760"/>
        </w:tabs>
        <w:spacing w:after="0" w:line="240" w:lineRule="auto"/>
        <w:ind w:left="360"/>
        <w:jc w:val="both"/>
        <w:rPr>
          <w:rFonts w:ascii="Times New Roman" w:eastAsia="PMingLiU" w:hAnsi="Times New Roman" w:cs="Times New Roman"/>
          <w:kern w:val="2"/>
          <w:sz w:val="20"/>
          <w:szCs w:val="20"/>
          <w:lang w:val="en-US" w:eastAsia="zh-TW"/>
        </w:rPr>
      </w:pPr>
    </w:p>
    <w:p w:rsidR="009D54E7" w:rsidRPr="009D54E7" w:rsidRDefault="009D54E7" w:rsidP="009D54E7">
      <w:pPr>
        <w:pStyle w:val="Heading3"/>
        <w:rPr>
          <w:b w:val="0"/>
          <w:bCs w:val="0"/>
          <w:lang w:val="en-US"/>
        </w:rPr>
      </w:pPr>
      <w:r w:rsidRPr="009D54E7">
        <w:t>A</w:t>
      </w:r>
      <w:r w:rsidRPr="009D54E7">
        <w:rPr>
          <w:lang w:val="en-US"/>
        </w:rPr>
        <w:t>BSTRAK</w:t>
      </w:r>
    </w:p>
    <w:p w:rsidR="009D54E7" w:rsidRPr="009D54E7" w:rsidRDefault="009D54E7" w:rsidP="009D54E7">
      <w:pPr>
        <w:tabs>
          <w:tab w:val="left" w:pos="3960"/>
        </w:tabs>
        <w:spacing w:after="0" w:line="240" w:lineRule="auto"/>
        <w:ind w:left="360"/>
        <w:jc w:val="both"/>
        <w:rPr>
          <w:rFonts w:ascii="Times New Roman" w:hAnsi="Times New Roman" w:cs="Times New Roman"/>
          <w:lang w:val="en-US"/>
        </w:rPr>
      </w:pPr>
    </w:p>
    <w:p w:rsidR="00085604" w:rsidRDefault="00085604" w:rsidP="00085604">
      <w:pPr>
        <w:jc w:val="both"/>
        <w:rPr>
          <w:rFonts w:ascii="Times New Roman" w:hAnsi="Times New Roman" w:cs="Times New Roman"/>
          <w:b/>
        </w:rPr>
      </w:pPr>
      <w:r w:rsidRPr="00085604">
        <w:rPr>
          <w:rFonts w:ascii="Times New Roman" w:hAnsi="Times New Roman" w:cs="Times New Roman"/>
          <w:b/>
          <w:sz w:val="20"/>
        </w:rPr>
        <w:t>Latar belakang:</w:t>
      </w:r>
      <w:r w:rsidRPr="00085604">
        <w:rPr>
          <w:rFonts w:ascii="Times New Roman" w:hAnsi="Times New Roman" w:cs="Times New Roman"/>
          <w:sz w:val="20"/>
        </w:rPr>
        <w:t xml:space="preserve"> Guru adalah agen pembaharuan bagi bangsa melalui pembelajaran kepada para siswa yang merupakan calon pemimpin bangsa. Namun, seringkali materi pembelajaran yang mereka gunakan, banyak berorientasi pada tatanan budaya asing yang berbeda dari budaya dan kebutuhan murid mereka di kelas. Tidak mudah mencari materi yang berbasis budaya bangsa sendiri dengan budaya lokal tempat guru mengajar. Untuk itulah, guru dimotivasi untuk membuat sendiri materi pembelajaran yang relevan bagi kebutuhan siswa mereka, terutama dalam tatanan budaya dan pendidikan nasional dan lokal yang tentunya guru tersebutlah yang lebih tahu dari pada para penulis buku internasional dengan latar budaya yang berbeda. </w:t>
      </w:r>
      <w:r w:rsidRPr="00085604">
        <w:rPr>
          <w:rFonts w:ascii="Times New Roman" w:hAnsi="Times New Roman" w:cs="Times New Roman"/>
          <w:b/>
          <w:sz w:val="20"/>
        </w:rPr>
        <w:t xml:space="preserve">Tujuan: </w:t>
      </w:r>
      <w:r w:rsidRPr="00085604">
        <w:rPr>
          <w:rFonts w:ascii="Times New Roman" w:hAnsi="Times New Roman" w:cs="Times New Roman"/>
          <w:sz w:val="20"/>
        </w:rPr>
        <w:t xml:space="preserve">Untuk itulah, Learning Partnerships (LEAP) mengembangkan pelatihan untuk membantu guru-guru Bahasa Inggris di Tuban dan Bojonegoro untuk mengembangkan Paket materi belajar bahasa Inggris yang relvan bagi siswa di Tuban dan Bojonegoro yang dapat memberikan outpun positif bagi hasil belajar dan motivasi siswa setempat. </w:t>
      </w:r>
      <w:r w:rsidRPr="00085604">
        <w:rPr>
          <w:rFonts w:ascii="Times New Roman" w:hAnsi="Times New Roman" w:cs="Times New Roman"/>
          <w:b/>
          <w:sz w:val="20"/>
        </w:rPr>
        <w:t>Metode:</w:t>
      </w:r>
      <w:r w:rsidRPr="00085604">
        <w:rPr>
          <w:rFonts w:ascii="Times New Roman" w:hAnsi="Times New Roman" w:cs="Times New Roman"/>
          <w:sz w:val="20"/>
        </w:rPr>
        <w:t xml:space="preserve"> Leap berkolaborasi dengan Pusat Belajar Guru di Tuban dan Bojonegoro, serta Kementrian Pendidikan dan Kebudayaan Bojonegoro dan Tuban, dan didanai oleh Exxonmobil, mencoba menjalankan satu seri pelatihan dalam 5 tahap (Analisis Kebutuhan, Kurikulum dan Silabus dan Kegiatan pembelajaran yang efektif, disain materi pembelajaran yang menarik dan penulisan materi pembelajaran, dan uji coba materi pembelejaran dan book launching). </w:t>
      </w:r>
      <w:r w:rsidRPr="00085604">
        <w:rPr>
          <w:rFonts w:ascii="Times New Roman" w:hAnsi="Times New Roman" w:cs="Times New Roman"/>
          <w:b/>
          <w:sz w:val="20"/>
        </w:rPr>
        <w:t>Hasil:</w:t>
      </w:r>
      <w:r w:rsidRPr="00085604">
        <w:rPr>
          <w:rFonts w:ascii="Times New Roman" w:hAnsi="Times New Roman" w:cs="Times New Roman"/>
          <w:sz w:val="20"/>
        </w:rPr>
        <w:t xml:space="preserve"> Hasil dari 5 tahap pelatihan ini adalah pen</w:t>
      </w:r>
      <w:r w:rsidR="00FE146B">
        <w:rPr>
          <w:rFonts w:ascii="Times New Roman" w:hAnsi="Times New Roman" w:cs="Times New Roman"/>
          <w:sz w:val="20"/>
          <w:lang w:val="en-US"/>
        </w:rPr>
        <w:t>erbitan</w:t>
      </w:r>
      <w:r w:rsidRPr="00085604">
        <w:rPr>
          <w:rFonts w:ascii="Times New Roman" w:hAnsi="Times New Roman" w:cs="Times New Roman"/>
          <w:sz w:val="20"/>
        </w:rPr>
        <w:t xml:space="preserve"> dua paket buku pembelajaran Bahasa Inggris, satu untuk SMP dan satu untuk SMA.  </w:t>
      </w:r>
      <w:r w:rsidRPr="00085604">
        <w:rPr>
          <w:rFonts w:ascii="Times New Roman" w:hAnsi="Times New Roman" w:cs="Times New Roman"/>
          <w:b/>
          <w:sz w:val="20"/>
        </w:rPr>
        <w:t xml:space="preserve">Rekomendasi: </w:t>
      </w:r>
      <w:r w:rsidRPr="00085604">
        <w:rPr>
          <w:rFonts w:ascii="Times New Roman" w:hAnsi="Times New Roman" w:cs="Times New Roman"/>
          <w:sz w:val="20"/>
        </w:rPr>
        <w:t xml:space="preserve">Metode yang </w:t>
      </w:r>
      <w:r w:rsidR="00FE146B">
        <w:rPr>
          <w:rFonts w:ascii="Times New Roman" w:hAnsi="Times New Roman" w:cs="Times New Roman"/>
          <w:sz w:val="20"/>
          <w:lang w:val="en-US"/>
        </w:rPr>
        <w:t>serupa</w:t>
      </w:r>
      <w:r w:rsidRPr="00085604">
        <w:rPr>
          <w:rFonts w:ascii="Times New Roman" w:hAnsi="Times New Roman" w:cs="Times New Roman"/>
          <w:sz w:val="20"/>
        </w:rPr>
        <w:t xml:space="preserve"> bisa</w:t>
      </w:r>
      <w:r w:rsidR="00FE146B">
        <w:rPr>
          <w:rFonts w:ascii="Times New Roman" w:hAnsi="Times New Roman" w:cs="Times New Roman"/>
          <w:sz w:val="20"/>
          <w:lang w:val="en-US"/>
        </w:rPr>
        <w:t xml:space="preserve"> dicoba</w:t>
      </w:r>
      <w:r w:rsidRPr="00085604">
        <w:rPr>
          <w:rFonts w:ascii="Times New Roman" w:hAnsi="Times New Roman" w:cs="Times New Roman"/>
          <w:sz w:val="20"/>
        </w:rPr>
        <w:t xml:space="preserve"> digunakan untuk mengembangkan materi ajar dari mata ajar lainnnya</w:t>
      </w:r>
      <w:r w:rsidR="00FE146B">
        <w:rPr>
          <w:rFonts w:ascii="Times New Roman" w:hAnsi="Times New Roman" w:cs="Times New Roman"/>
          <w:sz w:val="20"/>
          <w:lang w:val="en-US"/>
        </w:rPr>
        <w:t xml:space="preserve"> secara kolaborasi</w:t>
      </w:r>
      <w:r w:rsidRPr="00085604">
        <w:rPr>
          <w:rFonts w:ascii="Times New Roman" w:hAnsi="Times New Roman" w:cs="Times New Roman"/>
          <w:sz w:val="20"/>
        </w:rPr>
        <w:t xml:space="preserve"> </w:t>
      </w:r>
      <w:r w:rsidR="00FE146B">
        <w:rPr>
          <w:rFonts w:ascii="Times New Roman" w:hAnsi="Times New Roman" w:cs="Times New Roman"/>
          <w:sz w:val="20"/>
          <w:lang w:val="en-US"/>
        </w:rPr>
        <w:t>dari</w:t>
      </w:r>
      <w:r w:rsidRPr="00085604">
        <w:rPr>
          <w:rFonts w:ascii="Times New Roman" w:hAnsi="Times New Roman" w:cs="Times New Roman"/>
          <w:sz w:val="20"/>
        </w:rPr>
        <w:t xml:space="preserve"> tingkat SD </w:t>
      </w:r>
      <w:r w:rsidR="00FE146B">
        <w:rPr>
          <w:rFonts w:ascii="Times New Roman" w:hAnsi="Times New Roman" w:cs="Times New Roman"/>
          <w:sz w:val="20"/>
          <w:lang w:val="en-US"/>
        </w:rPr>
        <w:t>sampai</w:t>
      </w:r>
      <w:r w:rsidRPr="00085604">
        <w:rPr>
          <w:rFonts w:ascii="Times New Roman" w:hAnsi="Times New Roman" w:cs="Times New Roman"/>
          <w:sz w:val="20"/>
        </w:rPr>
        <w:t xml:space="preserve"> Perguruan Tinggi.</w:t>
      </w:r>
      <w:r>
        <w:rPr>
          <w:rFonts w:ascii="Times New Roman" w:hAnsi="Times New Roman" w:cs="Times New Roman"/>
          <w:b/>
        </w:rPr>
        <w:t xml:space="preserve"> </w:t>
      </w:r>
    </w:p>
    <w:p w:rsidR="00085604" w:rsidRDefault="00085604" w:rsidP="00085604">
      <w:pPr>
        <w:spacing w:after="0" w:line="240" w:lineRule="auto"/>
        <w:jc w:val="both"/>
        <w:rPr>
          <w:rFonts w:ascii="Times New Roman" w:hAnsi="Times New Roman" w:cs="Times New Roman"/>
          <w:sz w:val="20"/>
          <w:lang w:val="en-GB"/>
        </w:rPr>
      </w:pPr>
      <w:r w:rsidRPr="00085604">
        <w:rPr>
          <w:rFonts w:ascii="Times New Roman" w:hAnsi="Times New Roman" w:cs="Times New Roman"/>
          <w:b/>
          <w:sz w:val="20"/>
          <w:lang w:val="en-GB"/>
        </w:rPr>
        <w:t>Kata kunci:</w:t>
      </w:r>
      <w:r w:rsidRPr="00085604">
        <w:rPr>
          <w:rFonts w:ascii="Times New Roman" w:hAnsi="Times New Roman" w:cs="Times New Roman"/>
          <w:sz w:val="20"/>
          <w:lang w:val="en-GB"/>
        </w:rPr>
        <w:t xml:space="preserve"> Bahasa Inggris, pengembangan materi, budaya </w:t>
      </w:r>
      <w:r>
        <w:rPr>
          <w:rFonts w:ascii="Times New Roman" w:hAnsi="Times New Roman" w:cs="Times New Roman"/>
          <w:sz w:val="20"/>
          <w:lang w:val="en-GB"/>
        </w:rPr>
        <w:t>lok</w:t>
      </w:r>
      <w:r w:rsidRPr="00085604">
        <w:rPr>
          <w:rFonts w:ascii="Times New Roman" w:hAnsi="Times New Roman" w:cs="Times New Roman"/>
          <w:sz w:val="20"/>
          <w:lang w:val="en-GB"/>
        </w:rPr>
        <w:t xml:space="preserve">al, guru, </w:t>
      </w:r>
      <w:r>
        <w:rPr>
          <w:rFonts w:ascii="Times New Roman" w:hAnsi="Times New Roman" w:cs="Times New Roman"/>
          <w:sz w:val="20"/>
          <w:lang w:val="en-GB"/>
        </w:rPr>
        <w:t>pelatihan guru</w:t>
      </w:r>
    </w:p>
    <w:p w:rsidR="00085604" w:rsidRPr="00085604" w:rsidRDefault="00085604" w:rsidP="00085604">
      <w:pPr>
        <w:spacing w:after="0" w:line="240" w:lineRule="auto"/>
        <w:jc w:val="both"/>
        <w:rPr>
          <w:rFonts w:ascii="Times New Roman" w:hAnsi="Times New Roman" w:cs="Times New Roman"/>
          <w:b/>
          <w:sz w:val="20"/>
        </w:rPr>
      </w:pPr>
    </w:p>
    <w:p w:rsidR="009D54E7" w:rsidRDefault="009D54E7" w:rsidP="00085604">
      <w:pPr>
        <w:spacing w:after="0" w:line="240" w:lineRule="auto"/>
        <w:jc w:val="both"/>
        <w:rPr>
          <w:rFonts w:ascii="Times New Roman" w:hAnsi="Times New Roman" w:cs="Times New Roman"/>
          <w:sz w:val="20"/>
          <w:lang w:val="fi-FI"/>
        </w:rPr>
      </w:pPr>
    </w:p>
    <w:p w:rsidR="009D54E7" w:rsidRPr="009D54E7" w:rsidRDefault="00CC791B" w:rsidP="009D54E7">
      <w:pPr>
        <w:numPr>
          <w:ilvl w:val="0"/>
          <w:numId w:val="2"/>
        </w:numPr>
        <w:snapToGrid w:val="0"/>
        <w:spacing w:after="0" w:line="360" w:lineRule="auto"/>
        <w:ind w:left="360"/>
        <w:textAlignment w:val="top"/>
        <w:rPr>
          <w:rFonts w:ascii="Times New Roman" w:eastAsia="Arial Unicode MS" w:hAnsi="Times New Roman" w:cs="Times New Roman"/>
          <w:b/>
          <w:bCs/>
          <w:sz w:val="24"/>
          <w:szCs w:val="24"/>
          <w:lang w:eastAsia="zh-TW"/>
        </w:rPr>
      </w:pPr>
      <w:r>
        <w:rPr>
          <w:rFonts w:ascii="Times New Roman" w:hAnsi="Times New Roman" w:cs="Times New Roman"/>
          <w:b/>
          <w:bCs/>
          <w:sz w:val="24"/>
          <w:szCs w:val="24"/>
          <w:lang w:val="en-US" w:eastAsia="zh-TW"/>
        </w:rPr>
        <w:t>Pendahuluan</w:t>
      </w:r>
    </w:p>
    <w:p w:rsidR="00085604" w:rsidRPr="00153F10" w:rsidRDefault="00FF311E" w:rsidP="00153F10">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Dengan diterbitkannya Undang-undang Republik Indonesia tahun 2003, Nomor 20 tentang system pendidikan nasional, dan peraturan pemerintah nomor</w:t>
      </w:r>
      <w:r w:rsidR="00153F10">
        <w:rPr>
          <w:rFonts w:ascii="Times New Roman" w:hAnsi="Times New Roman" w:cs="Times New Roman"/>
          <w:sz w:val="24"/>
          <w:lang w:val="en-US"/>
        </w:rPr>
        <w:t xml:space="preserve"> 19, tahun 2005 tentang Standar Pendidikan Nasional, kurikulum bahasa Inggris untuk sekolah-sekolah di Indonesia diwajibkan untuk menerapkan </w:t>
      </w:r>
      <w:r w:rsidR="00C444CA">
        <w:rPr>
          <w:rFonts w:ascii="Times New Roman" w:hAnsi="Times New Roman" w:cs="Times New Roman"/>
          <w:sz w:val="24"/>
          <w:lang w:val="en-US"/>
        </w:rPr>
        <w:t xml:space="preserve">Genre-Based Approach (GBA) </w:t>
      </w:r>
      <w:r w:rsidR="00153F10">
        <w:rPr>
          <w:rFonts w:ascii="Times New Roman" w:hAnsi="Times New Roman" w:cs="Times New Roman"/>
          <w:sz w:val="24"/>
          <w:lang w:val="en-US"/>
        </w:rPr>
        <w:t xml:space="preserve">sebagai perbaikan atas </w:t>
      </w:r>
      <w:r w:rsidR="00E60484">
        <w:rPr>
          <w:rFonts w:ascii="Times New Roman" w:hAnsi="Times New Roman" w:cs="Times New Roman"/>
          <w:sz w:val="24"/>
          <w:lang w:val="en-US"/>
        </w:rPr>
        <w:t xml:space="preserve"> </w:t>
      </w:r>
      <w:r w:rsidR="00085604" w:rsidRPr="00153F10">
        <w:rPr>
          <w:rFonts w:ascii="Times New Roman" w:hAnsi="Times New Roman" w:cs="Times New Roman"/>
          <w:i/>
          <w:sz w:val="24"/>
        </w:rPr>
        <w:t>Communicative Approach</w:t>
      </w:r>
      <w:r w:rsidR="00153F10">
        <w:rPr>
          <w:rFonts w:ascii="Times New Roman" w:hAnsi="Times New Roman" w:cs="Times New Roman"/>
          <w:sz w:val="24"/>
          <w:lang w:val="en-US"/>
        </w:rPr>
        <w:t xml:space="preserve"> yang digunakan di tahun 2002.</w:t>
      </w:r>
      <w:r w:rsidR="00085604" w:rsidRPr="00085604">
        <w:rPr>
          <w:rFonts w:ascii="Times New Roman" w:hAnsi="Times New Roman" w:cs="Times New Roman"/>
          <w:sz w:val="24"/>
        </w:rPr>
        <w:t xml:space="preserve"> T</w:t>
      </w:r>
      <w:r w:rsidR="00153F10">
        <w:rPr>
          <w:rFonts w:ascii="Times New Roman" w:hAnsi="Times New Roman" w:cs="Times New Roman"/>
          <w:sz w:val="24"/>
          <w:lang w:val="en-US"/>
        </w:rPr>
        <w:t xml:space="preserve">ujuan dari perubahan tersebut tentunya adalah agar pembelajaran di sekolah menengah (SMP dan SMA) menjadi lebih relevan dengan kondisi nyata dari para siswa. </w:t>
      </w:r>
      <w:proofErr w:type="gramStart"/>
      <w:r w:rsidR="00153F10">
        <w:rPr>
          <w:rFonts w:ascii="Times New Roman" w:hAnsi="Times New Roman" w:cs="Times New Roman"/>
          <w:sz w:val="24"/>
          <w:lang w:val="en-US"/>
        </w:rPr>
        <w:t>Fokus pembelajaran dengan pendekatan ini adalah agar siswa mampu memahami berbagai teks yang digunakan di konteks komunikasi yang nyata mereka alami dalam kehidupan sehari-hari.</w:t>
      </w:r>
      <w:proofErr w:type="gramEnd"/>
      <w:r w:rsidR="00153F10">
        <w:rPr>
          <w:rFonts w:ascii="Times New Roman" w:hAnsi="Times New Roman" w:cs="Times New Roman"/>
          <w:sz w:val="24"/>
          <w:lang w:val="en-US"/>
        </w:rPr>
        <w:t xml:space="preserve"> </w:t>
      </w:r>
      <w:r w:rsidR="00085604" w:rsidRPr="00085604">
        <w:rPr>
          <w:rFonts w:ascii="Times New Roman" w:hAnsi="Times New Roman" w:cs="Times New Roman"/>
          <w:sz w:val="24"/>
        </w:rPr>
        <w:t xml:space="preserve">GBA </w:t>
      </w:r>
      <w:r w:rsidR="00153F10">
        <w:rPr>
          <w:rFonts w:ascii="Times New Roman" w:hAnsi="Times New Roman" w:cs="Times New Roman"/>
          <w:sz w:val="24"/>
          <w:lang w:val="en-US"/>
        </w:rPr>
        <w:t xml:space="preserve">memampukan siswa untuk tidak </w:t>
      </w:r>
      <w:r w:rsidR="00153F10">
        <w:rPr>
          <w:rFonts w:ascii="Times New Roman" w:hAnsi="Times New Roman" w:cs="Times New Roman"/>
          <w:sz w:val="24"/>
          <w:lang w:val="en-US"/>
        </w:rPr>
        <w:lastRenderedPageBreak/>
        <w:t>saja meningkatkan keakurasi dalam menggunakan Bahasa tetapi juga kelancaran dalam berkomunikasi dengan Bahasa yang dipelajari tersebut</w:t>
      </w:r>
      <w:r w:rsidR="00FE146B">
        <w:rPr>
          <w:rFonts w:ascii="Times New Roman" w:hAnsi="Times New Roman" w:cs="Times New Roman"/>
          <w:sz w:val="24"/>
          <w:lang w:val="en-US"/>
        </w:rPr>
        <w:t xml:space="preserve"> (Lana, 2009: 2)</w:t>
      </w:r>
      <w:r w:rsidR="00085604" w:rsidRPr="00085604">
        <w:rPr>
          <w:rFonts w:ascii="Times New Roman" w:hAnsi="Times New Roman" w:cs="Times New Roman"/>
          <w:sz w:val="24"/>
        </w:rPr>
        <w:t xml:space="preserve">. </w:t>
      </w:r>
    </w:p>
    <w:p w:rsidR="00085604" w:rsidRPr="00FE146B" w:rsidRDefault="00153F10" w:rsidP="00153F10">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GBA adalah pendekatan yang melibatkan pembelajaran semua keterampilan Bahasa: </w:t>
      </w:r>
      <w:r w:rsidR="00FE146B" w:rsidRPr="00153F10">
        <w:rPr>
          <w:rFonts w:ascii="Times New Roman" w:hAnsi="Times New Roman" w:cs="Times New Roman"/>
          <w:i/>
          <w:sz w:val="24"/>
          <w:lang w:val="en-US"/>
        </w:rPr>
        <w:t>listening, speaking, reading and writing</w:t>
      </w:r>
      <w:r w:rsidR="00FE146B">
        <w:rPr>
          <w:rFonts w:ascii="Times New Roman" w:hAnsi="Times New Roman" w:cs="Times New Roman"/>
          <w:sz w:val="24"/>
          <w:lang w:val="en-US"/>
        </w:rPr>
        <w:t xml:space="preserve"> </w:t>
      </w:r>
      <w:r>
        <w:rPr>
          <w:rFonts w:ascii="Times New Roman" w:hAnsi="Times New Roman" w:cs="Times New Roman"/>
          <w:sz w:val="24"/>
          <w:lang w:val="en-US"/>
        </w:rPr>
        <w:t xml:space="preserve">yang dikomunikasikan melalui berbagai jenis text atau genre. </w:t>
      </w:r>
      <w:proofErr w:type="gramStart"/>
      <w:r>
        <w:rPr>
          <w:rFonts w:ascii="Times New Roman" w:hAnsi="Times New Roman" w:cs="Times New Roman"/>
          <w:sz w:val="24"/>
          <w:lang w:val="en-US"/>
        </w:rPr>
        <w:t>Pendekatan ini mencaakup jenis text yang digunakan untuk menjalani kehidupan sehari-hari (narasi, instruksi, proses dan penjelasan).</w:t>
      </w:r>
      <w:proofErr w:type="gramEnd"/>
      <w:r>
        <w:rPr>
          <w:rFonts w:ascii="Times New Roman" w:hAnsi="Times New Roman" w:cs="Times New Roman"/>
          <w:sz w:val="24"/>
          <w:lang w:val="en-US"/>
        </w:rPr>
        <w:t xml:space="preserve"> Pendekatan ini menuntut guru untuk membawa siswa untuk mengkomunikasikan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mereka alami sehari-hari yang sesuai dengan minat dan kebutuhan komunikasi mereka. </w:t>
      </w:r>
      <w:proofErr w:type="gramStart"/>
      <w:r>
        <w:rPr>
          <w:rFonts w:ascii="Times New Roman" w:hAnsi="Times New Roman" w:cs="Times New Roman"/>
          <w:sz w:val="24"/>
          <w:lang w:val="en-US"/>
        </w:rPr>
        <w:t>Selain itu, pembelajaran Bahasa Inggris dengan metode ini membuat guru memaparkan siswa untuk menguasai komunikasi tulis dan lisan.</w:t>
      </w:r>
      <w:proofErr w:type="gramEnd"/>
      <w:r>
        <w:rPr>
          <w:rFonts w:ascii="Times New Roman" w:hAnsi="Times New Roman" w:cs="Times New Roman"/>
          <w:sz w:val="24"/>
          <w:lang w:val="en-US"/>
        </w:rPr>
        <w:t xml:space="preserve"> </w:t>
      </w:r>
      <w:r w:rsidR="00FE146B">
        <w:rPr>
          <w:rFonts w:ascii="Times New Roman" w:hAnsi="Times New Roman" w:cs="Times New Roman"/>
          <w:sz w:val="24"/>
          <w:lang w:val="en-US"/>
        </w:rPr>
        <w:t xml:space="preserve">(Lana, 2009: 5) </w:t>
      </w:r>
    </w:p>
    <w:p w:rsidR="00085604" w:rsidRPr="00085604" w:rsidRDefault="00153F10" w:rsidP="00032C98">
      <w:pPr>
        <w:spacing w:after="0" w:line="360" w:lineRule="auto"/>
        <w:ind w:firstLine="720"/>
        <w:jc w:val="both"/>
        <w:rPr>
          <w:rFonts w:ascii="Times New Roman" w:hAnsi="Times New Roman" w:cs="Times New Roman"/>
          <w:sz w:val="24"/>
        </w:rPr>
      </w:pPr>
      <w:proofErr w:type="gramStart"/>
      <w:r>
        <w:rPr>
          <w:rFonts w:ascii="Times New Roman" w:hAnsi="Times New Roman" w:cs="Times New Roman"/>
          <w:sz w:val="24"/>
          <w:lang w:val="en-US"/>
        </w:rPr>
        <w:t>Karena pembelajaran dengan pendekatan GBA menuntut guru untuk memahami berbagai jenis teks dan konteks komunikasi yang sesuai dengan kebutuhan siswa, penting bagi guru untuk menggunakan materi yang juga mampu membuat siswa berbicara tentang konteks budaya dan kegiatan sehari-hari mereka.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Namun demikian, buku-buku teks yang ada hampir dipastikan sebagian besar diterbitkan oleh penerbit internasional.</w:t>
      </w:r>
      <w:proofErr w:type="gramEnd"/>
      <w:r>
        <w:rPr>
          <w:rFonts w:ascii="Times New Roman" w:hAnsi="Times New Roman" w:cs="Times New Roman"/>
          <w:sz w:val="24"/>
          <w:lang w:val="en-US"/>
        </w:rPr>
        <w:t xml:space="preserve"> Sedangkan yang diterbitkan penerbit nasional berwawasan </w:t>
      </w:r>
      <w:proofErr w:type="gramStart"/>
      <w:r>
        <w:rPr>
          <w:rFonts w:ascii="Times New Roman" w:hAnsi="Times New Roman" w:cs="Times New Roman"/>
          <w:sz w:val="24"/>
          <w:lang w:val="en-US"/>
        </w:rPr>
        <w:t>kota</w:t>
      </w:r>
      <w:proofErr w:type="gramEnd"/>
      <w:r>
        <w:rPr>
          <w:rFonts w:ascii="Times New Roman" w:hAnsi="Times New Roman" w:cs="Times New Roman"/>
          <w:sz w:val="24"/>
          <w:lang w:val="en-US"/>
        </w:rPr>
        <w:t xml:space="preserve"> besar, bukan kota kecil-kecil yang banyak tersebar di Indonesia, termasuk Tuban dan Bojonegoro yang menjadi tempat program pengembangan paket materi balajar ini dilaksanakan. Karena itulah, tim penanggungjawab dan pelaksana</w:t>
      </w:r>
      <w:r w:rsidR="00085604" w:rsidRPr="00085604">
        <w:rPr>
          <w:rFonts w:ascii="Times New Roman" w:hAnsi="Times New Roman" w:cs="Times New Roman"/>
          <w:sz w:val="24"/>
        </w:rPr>
        <w:t xml:space="preserve"> (LEAP team) </w:t>
      </w:r>
      <w:r>
        <w:rPr>
          <w:rFonts w:ascii="Times New Roman" w:hAnsi="Times New Roman" w:cs="Times New Roman"/>
          <w:sz w:val="24"/>
          <w:lang w:val="en-US"/>
        </w:rPr>
        <w:t xml:space="preserve">menerima dengan senang hati tawaran dari Exxonmobil untuk ikut mengembangkan kapasitas guru Bahasa Inggris di Tuban dan Bojonegoro dengan melengkapi mereka dengan keterampilan </w:t>
      </w:r>
      <w:r w:rsidRPr="0001353C">
        <w:rPr>
          <w:rFonts w:ascii="Times New Roman" w:hAnsi="Times New Roman" w:cs="Times New Roman"/>
          <w:b/>
          <w:sz w:val="24"/>
          <w:lang w:val="en-US"/>
        </w:rPr>
        <w:t>mengembangkan materi belajar bernuansa lokal.</w:t>
      </w:r>
      <w:r>
        <w:rPr>
          <w:rFonts w:ascii="Times New Roman" w:hAnsi="Times New Roman" w:cs="Times New Roman"/>
          <w:sz w:val="24"/>
          <w:lang w:val="en-US"/>
        </w:rPr>
        <w:t xml:space="preserve"> </w:t>
      </w:r>
    </w:p>
    <w:p w:rsidR="00CC791B" w:rsidRDefault="00CC791B" w:rsidP="00032C98">
      <w:pPr>
        <w:snapToGrid w:val="0"/>
        <w:spacing w:line="360" w:lineRule="auto"/>
        <w:jc w:val="both"/>
        <w:textAlignment w:val="top"/>
        <w:rPr>
          <w:rFonts w:ascii="Times New Roman" w:eastAsia="Arial Unicode MS" w:hAnsi="Times New Roman" w:cs="Times New Roman"/>
          <w:b/>
          <w:bCs/>
          <w:sz w:val="24"/>
          <w:szCs w:val="24"/>
          <w:lang w:val="en-US" w:eastAsia="zh-TW"/>
        </w:rPr>
      </w:pPr>
    </w:p>
    <w:p w:rsidR="00032C98" w:rsidRDefault="00032C98" w:rsidP="00032C98">
      <w:pPr>
        <w:snapToGrid w:val="0"/>
        <w:spacing w:line="360" w:lineRule="auto"/>
        <w:jc w:val="both"/>
        <w:textAlignment w:val="top"/>
        <w:rPr>
          <w:rFonts w:ascii="Times New Roman" w:eastAsia="Arial Unicode MS" w:hAnsi="Times New Roman" w:cs="Times New Roman"/>
          <w:b/>
          <w:bCs/>
          <w:sz w:val="24"/>
          <w:szCs w:val="24"/>
          <w:lang w:val="en-US" w:eastAsia="zh-TW"/>
        </w:rPr>
      </w:pPr>
      <w:r>
        <w:rPr>
          <w:rFonts w:ascii="Times New Roman" w:eastAsia="Arial Unicode MS" w:hAnsi="Times New Roman" w:cs="Times New Roman"/>
          <w:b/>
          <w:bCs/>
          <w:sz w:val="24"/>
          <w:szCs w:val="24"/>
          <w:lang w:val="en-US" w:eastAsia="zh-TW"/>
        </w:rPr>
        <w:t xml:space="preserve">II. </w:t>
      </w:r>
      <w:r w:rsidR="00CC791B">
        <w:rPr>
          <w:rFonts w:ascii="Times New Roman" w:eastAsia="Arial Unicode MS" w:hAnsi="Times New Roman" w:cs="Times New Roman"/>
          <w:b/>
          <w:bCs/>
          <w:sz w:val="24"/>
          <w:szCs w:val="24"/>
          <w:lang w:val="en-US" w:eastAsia="zh-TW"/>
        </w:rPr>
        <w:t>Metode</w:t>
      </w:r>
    </w:p>
    <w:p w:rsidR="00032C98" w:rsidRDefault="00032C98" w:rsidP="0001353C">
      <w:pPr>
        <w:snapToGrid w:val="0"/>
        <w:spacing w:line="360" w:lineRule="auto"/>
        <w:jc w:val="both"/>
        <w:textAlignment w:val="top"/>
        <w:rPr>
          <w:rFonts w:ascii="Times New Roman" w:eastAsia="Arial Unicode MS" w:hAnsi="Times New Roman" w:cs="Times New Roman"/>
          <w:bCs/>
          <w:sz w:val="24"/>
          <w:szCs w:val="24"/>
          <w:lang w:val="en-US" w:eastAsia="zh-TW"/>
        </w:rPr>
      </w:pPr>
      <w:r>
        <w:rPr>
          <w:rFonts w:ascii="Times New Roman" w:eastAsia="Arial Unicode MS" w:hAnsi="Times New Roman" w:cs="Times New Roman"/>
          <w:bCs/>
          <w:sz w:val="24"/>
          <w:szCs w:val="24"/>
          <w:lang w:val="en-US" w:eastAsia="zh-TW"/>
        </w:rPr>
        <w:tab/>
      </w:r>
      <w:proofErr w:type="gramStart"/>
      <w:r w:rsidR="0001353C">
        <w:rPr>
          <w:rFonts w:ascii="Times New Roman" w:eastAsia="Arial Unicode MS" w:hAnsi="Times New Roman" w:cs="Times New Roman"/>
          <w:bCs/>
          <w:sz w:val="24"/>
          <w:szCs w:val="24"/>
          <w:lang w:val="en-US" w:eastAsia="zh-TW"/>
        </w:rPr>
        <w:t>Program pengembangan paket materi belajar ini dilaksanakan di Bojonegoro dan Tuban, Jawa Timur dengan melibatkan 30 guru Bahasa Inggris yang mengajar di tingkat menengah (SMP dan SMA) di sekolah-sekolah negeri.</w:t>
      </w:r>
      <w:proofErr w:type="gramEnd"/>
      <w:r w:rsidR="0001353C">
        <w:rPr>
          <w:rFonts w:ascii="Times New Roman" w:eastAsia="Arial Unicode MS" w:hAnsi="Times New Roman" w:cs="Times New Roman"/>
          <w:bCs/>
          <w:sz w:val="24"/>
          <w:szCs w:val="24"/>
          <w:lang w:val="en-US" w:eastAsia="zh-TW"/>
        </w:rPr>
        <w:t xml:space="preserve"> Guru-guru ini direkomendasikan oleh Dinas pendidikan setempat atas usulan dari Pusat Belajar Gurud di kedua </w:t>
      </w:r>
      <w:proofErr w:type="gramStart"/>
      <w:r w:rsidR="0001353C">
        <w:rPr>
          <w:rFonts w:ascii="Times New Roman" w:eastAsia="Arial Unicode MS" w:hAnsi="Times New Roman" w:cs="Times New Roman"/>
          <w:bCs/>
          <w:sz w:val="24"/>
          <w:szCs w:val="24"/>
          <w:lang w:val="en-US" w:eastAsia="zh-TW"/>
        </w:rPr>
        <w:t>kota</w:t>
      </w:r>
      <w:proofErr w:type="gramEnd"/>
      <w:r w:rsidR="0001353C">
        <w:rPr>
          <w:rFonts w:ascii="Times New Roman" w:eastAsia="Arial Unicode MS" w:hAnsi="Times New Roman" w:cs="Times New Roman"/>
          <w:bCs/>
          <w:sz w:val="24"/>
          <w:szCs w:val="24"/>
          <w:lang w:val="en-US" w:eastAsia="zh-TW"/>
        </w:rPr>
        <w:t xml:space="preserve"> tersebut. </w:t>
      </w:r>
      <w:proofErr w:type="gramStart"/>
      <w:r w:rsidR="0001353C">
        <w:rPr>
          <w:rFonts w:ascii="Times New Roman" w:eastAsia="Arial Unicode MS" w:hAnsi="Times New Roman" w:cs="Times New Roman"/>
          <w:bCs/>
          <w:sz w:val="24"/>
          <w:szCs w:val="24"/>
          <w:lang w:val="en-US" w:eastAsia="zh-TW"/>
        </w:rPr>
        <w:t>Dengan dukungan dari Dinas Pendidikan Bojonegoro dan Tuban, serta di danai oleh Exxombil.</w:t>
      </w:r>
      <w:proofErr w:type="gramEnd"/>
      <w:r w:rsidR="0001353C">
        <w:rPr>
          <w:rFonts w:ascii="Times New Roman" w:eastAsia="Arial Unicode MS" w:hAnsi="Times New Roman" w:cs="Times New Roman"/>
          <w:bCs/>
          <w:sz w:val="24"/>
          <w:szCs w:val="24"/>
          <w:lang w:val="en-US" w:eastAsia="zh-TW"/>
        </w:rPr>
        <w:t xml:space="preserve"> </w:t>
      </w:r>
      <w:proofErr w:type="gramStart"/>
      <w:r w:rsidR="0001353C">
        <w:rPr>
          <w:rFonts w:ascii="Times New Roman" w:eastAsia="Arial Unicode MS" w:hAnsi="Times New Roman" w:cs="Times New Roman"/>
          <w:bCs/>
          <w:sz w:val="24"/>
          <w:szCs w:val="24"/>
          <w:lang w:val="en-US" w:eastAsia="zh-TW"/>
        </w:rPr>
        <w:t>Learning Partnerships (LEAP) berkolaborasi denagn Pusat belajar guru melaksanakan program ini dari bulan February 2016 sampai bulan Juni 20016 dengan melibatkan berbagai metode berikut.</w:t>
      </w:r>
      <w:proofErr w:type="gramEnd"/>
      <w:r w:rsidR="0001353C">
        <w:rPr>
          <w:rFonts w:ascii="Times New Roman" w:eastAsia="Arial Unicode MS" w:hAnsi="Times New Roman" w:cs="Times New Roman"/>
          <w:bCs/>
          <w:sz w:val="24"/>
          <w:szCs w:val="24"/>
          <w:lang w:val="en-US" w:eastAsia="zh-TW"/>
        </w:rPr>
        <w:t xml:space="preserve"> </w:t>
      </w:r>
    </w:p>
    <w:p w:rsidR="00CC791B" w:rsidRDefault="00CC791B" w:rsidP="00032C98">
      <w:pPr>
        <w:snapToGrid w:val="0"/>
        <w:spacing w:line="360" w:lineRule="auto"/>
        <w:jc w:val="both"/>
        <w:textAlignment w:val="top"/>
        <w:rPr>
          <w:rFonts w:ascii="Times New Roman" w:eastAsia="Arial Unicode MS" w:hAnsi="Times New Roman" w:cs="Times New Roman"/>
          <w:bCs/>
          <w:sz w:val="24"/>
          <w:szCs w:val="24"/>
          <w:lang w:val="en-US" w:eastAsia="zh-TW"/>
        </w:rPr>
      </w:pPr>
      <w:r>
        <w:rPr>
          <w:noProof/>
          <w:lang w:eastAsia="id-ID"/>
        </w:rPr>
        <w:lastRenderedPageBreak/>
        <w:drawing>
          <wp:inline distT="0" distB="0" distL="0" distR="0" wp14:anchorId="13173256" wp14:editId="38A77672">
            <wp:extent cx="5516880" cy="1859280"/>
            <wp:effectExtent l="38100" t="0" r="4572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791B" w:rsidRDefault="0001353C" w:rsidP="00032C98">
      <w:pPr>
        <w:snapToGrid w:val="0"/>
        <w:spacing w:line="360" w:lineRule="auto"/>
        <w:jc w:val="both"/>
        <w:textAlignment w:val="top"/>
        <w:rPr>
          <w:rFonts w:ascii="Times New Roman" w:eastAsia="Arial Unicode MS" w:hAnsi="Times New Roman" w:cs="Times New Roman"/>
          <w:bCs/>
          <w:sz w:val="24"/>
          <w:szCs w:val="24"/>
          <w:lang w:val="en-US" w:eastAsia="zh-TW"/>
        </w:rPr>
      </w:pPr>
      <w:proofErr w:type="gramStart"/>
      <w:r>
        <w:rPr>
          <w:rFonts w:ascii="Times New Roman" w:eastAsia="Arial Unicode MS" w:hAnsi="Times New Roman" w:cs="Times New Roman"/>
          <w:bCs/>
          <w:sz w:val="24"/>
          <w:szCs w:val="24"/>
          <w:lang w:val="en-US" w:eastAsia="zh-TW"/>
        </w:rPr>
        <w:t>Gambar</w:t>
      </w:r>
      <w:r w:rsidR="00CC791B">
        <w:rPr>
          <w:rFonts w:ascii="Times New Roman" w:eastAsia="Arial Unicode MS" w:hAnsi="Times New Roman" w:cs="Times New Roman"/>
          <w:bCs/>
          <w:sz w:val="24"/>
          <w:szCs w:val="24"/>
          <w:lang w:val="en-US" w:eastAsia="zh-TW"/>
        </w:rPr>
        <w:t xml:space="preserve"> 1.</w:t>
      </w:r>
      <w:proofErr w:type="gramEnd"/>
      <w:r w:rsidR="00CC791B">
        <w:rPr>
          <w:rFonts w:ascii="Times New Roman" w:eastAsia="Arial Unicode MS" w:hAnsi="Times New Roman" w:cs="Times New Roman"/>
          <w:bCs/>
          <w:sz w:val="24"/>
          <w:szCs w:val="24"/>
          <w:lang w:val="en-US" w:eastAsia="zh-TW"/>
        </w:rPr>
        <w:t xml:space="preserve"> </w:t>
      </w:r>
      <w:r>
        <w:rPr>
          <w:rFonts w:ascii="Times New Roman" w:eastAsia="Arial Unicode MS" w:hAnsi="Times New Roman" w:cs="Times New Roman"/>
          <w:bCs/>
          <w:sz w:val="24"/>
          <w:szCs w:val="24"/>
          <w:lang w:val="en-US" w:eastAsia="zh-TW"/>
        </w:rPr>
        <w:t>Deskripsi Program</w:t>
      </w:r>
    </w:p>
    <w:p w:rsidR="0001353C" w:rsidRDefault="00032C98" w:rsidP="00032C98">
      <w:pPr>
        <w:snapToGrid w:val="0"/>
        <w:spacing w:line="360" w:lineRule="auto"/>
        <w:jc w:val="both"/>
        <w:textAlignment w:val="top"/>
        <w:rPr>
          <w:rFonts w:ascii="Times New Roman" w:eastAsia="Arial Unicode MS" w:hAnsi="Times New Roman" w:cs="Times New Roman"/>
          <w:bCs/>
          <w:sz w:val="24"/>
          <w:szCs w:val="24"/>
          <w:lang w:val="en-US" w:eastAsia="zh-TW"/>
        </w:rPr>
      </w:pPr>
      <w:r>
        <w:rPr>
          <w:rFonts w:ascii="Times New Roman" w:eastAsia="Arial Unicode MS" w:hAnsi="Times New Roman" w:cs="Times New Roman"/>
          <w:bCs/>
          <w:sz w:val="24"/>
          <w:szCs w:val="24"/>
          <w:lang w:val="en-US" w:eastAsia="zh-TW"/>
        </w:rPr>
        <w:tab/>
      </w:r>
      <w:proofErr w:type="gramStart"/>
      <w:r w:rsidR="0001353C">
        <w:rPr>
          <w:rFonts w:ascii="Times New Roman" w:eastAsia="Arial Unicode MS" w:hAnsi="Times New Roman" w:cs="Times New Roman"/>
          <w:bCs/>
          <w:sz w:val="24"/>
          <w:szCs w:val="24"/>
          <w:lang w:val="en-US" w:eastAsia="zh-TW"/>
        </w:rPr>
        <w:t>Program dimulai dengan analisis kebutuhan pelatihan.</w:t>
      </w:r>
      <w:proofErr w:type="gramEnd"/>
      <w:r w:rsidR="0001353C">
        <w:rPr>
          <w:rFonts w:ascii="Times New Roman" w:eastAsia="Arial Unicode MS" w:hAnsi="Times New Roman" w:cs="Times New Roman"/>
          <w:bCs/>
          <w:sz w:val="24"/>
          <w:szCs w:val="24"/>
          <w:lang w:val="en-US" w:eastAsia="zh-TW"/>
        </w:rPr>
        <w:t xml:space="preserve"> </w:t>
      </w:r>
      <w:proofErr w:type="gramStart"/>
      <w:r w:rsidR="0001353C">
        <w:rPr>
          <w:rFonts w:ascii="Times New Roman" w:eastAsia="Arial Unicode MS" w:hAnsi="Times New Roman" w:cs="Times New Roman"/>
          <w:bCs/>
          <w:sz w:val="24"/>
          <w:szCs w:val="24"/>
          <w:lang w:val="en-US" w:eastAsia="zh-TW"/>
        </w:rPr>
        <w:t>Tahap ini terdiri dari Focus Group Discussion (FGD), Observasi kelas dan interview dengan guru kelas yang diobservasi.</w:t>
      </w:r>
      <w:proofErr w:type="gramEnd"/>
      <w:r w:rsidR="0001353C">
        <w:rPr>
          <w:rFonts w:ascii="Times New Roman" w:eastAsia="Arial Unicode MS" w:hAnsi="Times New Roman" w:cs="Times New Roman"/>
          <w:bCs/>
          <w:sz w:val="24"/>
          <w:szCs w:val="24"/>
          <w:lang w:val="en-US" w:eastAsia="zh-TW"/>
        </w:rPr>
        <w:t xml:space="preserve"> FGD melihatkan total 10 guru dari Tuban dan Bojonegoro dan dilaksanakan di Pusat Guru di kedua </w:t>
      </w:r>
      <w:proofErr w:type="gramStart"/>
      <w:r w:rsidR="0001353C">
        <w:rPr>
          <w:rFonts w:ascii="Times New Roman" w:eastAsia="Arial Unicode MS" w:hAnsi="Times New Roman" w:cs="Times New Roman"/>
          <w:bCs/>
          <w:sz w:val="24"/>
          <w:szCs w:val="24"/>
          <w:lang w:val="en-US" w:eastAsia="zh-TW"/>
        </w:rPr>
        <w:t>kota</w:t>
      </w:r>
      <w:proofErr w:type="gramEnd"/>
      <w:r w:rsidR="0001353C">
        <w:rPr>
          <w:rFonts w:ascii="Times New Roman" w:eastAsia="Arial Unicode MS" w:hAnsi="Times New Roman" w:cs="Times New Roman"/>
          <w:bCs/>
          <w:sz w:val="24"/>
          <w:szCs w:val="24"/>
          <w:lang w:val="en-US" w:eastAsia="zh-TW"/>
        </w:rPr>
        <w:t xml:space="preserve"> tersebut. </w:t>
      </w:r>
      <w:proofErr w:type="gramStart"/>
      <w:r w:rsidR="0001353C">
        <w:rPr>
          <w:rFonts w:ascii="Times New Roman" w:eastAsia="Arial Unicode MS" w:hAnsi="Times New Roman" w:cs="Times New Roman"/>
          <w:bCs/>
          <w:sz w:val="24"/>
          <w:szCs w:val="24"/>
          <w:lang w:val="en-US" w:eastAsia="zh-TW"/>
        </w:rPr>
        <w:t>Sedangkan observasi kelas di tuban dilakukan di SMP 1 Tuban dan di Bojonegoro dilakukan di MAN 1.</w:t>
      </w:r>
      <w:proofErr w:type="gramEnd"/>
      <w:r w:rsidR="0001353C">
        <w:rPr>
          <w:rFonts w:ascii="Times New Roman" w:eastAsia="Arial Unicode MS" w:hAnsi="Times New Roman" w:cs="Times New Roman"/>
          <w:bCs/>
          <w:sz w:val="24"/>
          <w:szCs w:val="24"/>
          <w:lang w:val="en-US" w:eastAsia="zh-TW"/>
        </w:rPr>
        <w:t xml:space="preserve">  </w:t>
      </w:r>
    </w:p>
    <w:p w:rsidR="00032C98" w:rsidRDefault="0001353C" w:rsidP="0001353C">
      <w:pPr>
        <w:snapToGrid w:val="0"/>
        <w:spacing w:line="360" w:lineRule="auto"/>
        <w:jc w:val="both"/>
        <w:textAlignment w:val="top"/>
        <w:rPr>
          <w:rFonts w:ascii="Times New Roman" w:eastAsia="Arial Unicode MS" w:hAnsi="Times New Roman" w:cs="Times New Roman"/>
          <w:bCs/>
          <w:sz w:val="24"/>
          <w:szCs w:val="24"/>
          <w:lang w:val="en-US" w:eastAsia="zh-TW"/>
        </w:rPr>
      </w:pPr>
      <w:r>
        <w:rPr>
          <w:rFonts w:ascii="Times New Roman" w:eastAsia="Arial Unicode MS" w:hAnsi="Times New Roman" w:cs="Times New Roman"/>
          <w:bCs/>
          <w:sz w:val="24"/>
          <w:szCs w:val="24"/>
          <w:lang w:val="en-US" w:eastAsia="zh-TW"/>
        </w:rPr>
        <w:tab/>
        <w:t xml:space="preserve">Dalam pelaksanaan FGD, Leap sebagai </w:t>
      </w:r>
      <w:proofErr w:type="gramStart"/>
      <w:r>
        <w:rPr>
          <w:rFonts w:ascii="Times New Roman" w:eastAsia="Arial Unicode MS" w:hAnsi="Times New Roman" w:cs="Times New Roman"/>
          <w:bCs/>
          <w:sz w:val="24"/>
          <w:szCs w:val="24"/>
          <w:lang w:val="en-US" w:eastAsia="zh-TW"/>
        </w:rPr>
        <w:t>tim</w:t>
      </w:r>
      <w:proofErr w:type="gramEnd"/>
      <w:r>
        <w:rPr>
          <w:rFonts w:ascii="Times New Roman" w:eastAsia="Arial Unicode MS" w:hAnsi="Times New Roman" w:cs="Times New Roman"/>
          <w:bCs/>
          <w:sz w:val="24"/>
          <w:szCs w:val="24"/>
          <w:lang w:val="en-US" w:eastAsia="zh-TW"/>
        </w:rPr>
        <w:t xml:space="preserve"> penyelenggara menggunakan pertanyaan yang menyangkut kegiatan belajar mengajar, penggunaan materi di kelas, dan tantangan yang dihadapi guru dan siswa dalam pembelajaran Bahasa Inggris. </w:t>
      </w:r>
      <w:proofErr w:type="gramStart"/>
      <w:r>
        <w:rPr>
          <w:rFonts w:ascii="Times New Roman" w:eastAsia="Arial Unicode MS" w:hAnsi="Times New Roman" w:cs="Times New Roman"/>
          <w:bCs/>
          <w:sz w:val="24"/>
          <w:szCs w:val="24"/>
          <w:lang w:val="en-US" w:eastAsia="zh-TW"/>
        </w:rPr>
        <w:t>Selanjutnya, observasi kelas juga dilakukan dengan panduan lembar observasi</w:t>
      </w:r>
      <w:r w:rsidR="00CF07F5">
        <w:rPr>
          <w:rFonts w:ascii="Times New Roman" w:eastAsia="Arial Unicode MS" w:hAnsi="Times New Roman" w:cs="Times New Roman"/>
          <w:bCs/>
          <w:sz w:val="24"/>
          <w:szCs w:val="24"/>
          <w:lang w:val="en-US" w:eastAsia="zh-TW"/>
        </w:rPr>
        <w:t xml:space="preserve"> dan post-conference interview dengan guru kelas diakhir pelajaran.</w:t>
      </w:r>
      <w:proofErr w:type="gramEnd"/>
      <w:r w:rsidR="00CF07F5">
        <w:rPr>
          <w:rFonts w:ascii="Times New Roman" w:eastAsia="Arial Unicode MS" w:hAnsi="Times New Roman" w:cs="Times New Roman"/>
          <w:bCs/>
          <w:sz w:val="24"/>
          <w:szCs w:val="24"/>
          <w:lang w:val="en-US" w:eastAsia="zh-TW"/>
        </w:rPr>
        <w:t xml:space="preserve"> </w:t>
      </w:r>
      <w:proofErr w:type="gramStart"/>
      <w:r w:rsidR="00CF07F5">
        <w:rPr>
          <w:rFonts w:ascii="Times New Roman" w:eastAsia="Arial Unicode MS" w:hAnsi="Times New Roman" w:cs="Times New Roman"/>
          <w:bCs/>
          <w:sz w:val="24"/>
          <w:szCs w:val="24"/>
          <w:lang w:val="en-US" w:eastAsia="zh-TW"/>
        </w:rPr>
        <w:t>Kelas SMP 1 dan MAN 1 masing-masing terdiri dari sekitar 40 siswa.</w:t>
      </w:r>
      <w:proofErr w:type="gramEnd"/>
      <w:r w:rsidR="00CF07F5">
        <w:rPr>
          <w:rFonts w:ascii="Times New Roman" w:eastAsia="Arial Unicode MS" w:hAnsi="Times New Roman" w:cs="Times New Roman"/>
          <w:bCs/>
          <w:sz w:val="24"/>
          <w:szCs w:val="24"/>
          <w:lang w:val="en-US" w:eastAsia="zh-TW"/>
        </w:rPr>
        <w:t xml:space="preserve"> Selain observasi dan interview, LEAP juga menggunakan catatan observer, foto-foto dan video singkat dari kegiatan </w:t>
      </w:r>
      <w:proofErr w:type="gramStart"/>
      <w:r w:rsidR="00CF07F5">
        <w:rPr>
          <w:rFonts w:ascii="Times New Roman" w:eastAsia="Arial Unicode MS" w:hAnsi="Times New Roman" w:cs="Times New Roman"/>
          <w:bCs/>
          <w:sz w:val="24"/>
          <w:szCs w:val="24"/>
          <w:lang w:val="en-US" w:eastAsia="zh-TW"/>
        </w:rPr>
        <w:t>kelas  yang</w:t>
      </w:r>
      <w:proofErr w:type="gramEnd"/>
      <w:r w:rsidR="00CF07F5">
        <w:rPr>
          <w:rFonts w:ascii="Times New Roman" w:eastAsia="Arial Unicode MS" w:hAnsi="Times New Roman" w:cs="Times New Roman"/>
          <w:bCs/>
          <w:sz w:val="24"/>
          <w:szCs w:val="24"/>
          <w:lang w:val="en-US" w:eastAsia="zh-TW"/>
        </w:rPr>
        <w:t xml:space="preserve"> diobservasi sebagai instrument untuk mengumpulkan data.</w:t>
      </w:r>
    </w:p>
    <w:p w:rsidR="00914E3A" w:rsidRPr="00032C98" w:rsidRDefault="00CF07F5" w:rsidP="00CF07F5">
      <w:pPr>
        <w:snapToGrid w:val="0"/>
        <w:spacing w:line="360" w:lineRule="auto"/>
        <w:jc w:val="both"/>
        <w:textAlignment w:val="top"/>
        <w:rPr>
          <w:rFonts w:ascii="Times New Roman" w:eastAsia="Arial Unicode MS" w:hAnsi="Times New Roman" w:cs="Times New Roman"/>
          <w:bCs/>
          <w:sz w:val="24"/>
          <w:szCs w:val="24"/>
          <w:lang w:val="en-US" w:eastAsia="zh-TW"/>
        </w:rPr>
      </w:pPr>
      <w:r>
        <w:rPr>
          <w:rFonts w:ascii="Times New Roman" w:eastAsia="Arial Unicode MS" w:hAnsi="Times New Roman" w:cs="Times New Roman"/>
          <w:bCs/>
          <w:sz w:val="24"/>
          <w:szCs w:val="24"/>
          <w:lang w:val="en-US" w:eastAsia="zh-TW"/>
        </w:rPr>
        <w:tab/>
        <w:t xml:space="preserve">Hasil dari Needs Analysis digunakan untuk menyiapkan silabus untuk rangkaian workshop pembimbingan pengembangan paket materi aja yang dilaksanakan dalam 4 fase: </w:t>
      </w:r>
      <w:r w:rsidR="00CC791B" w:rsidRPr="00375E84">
        <w:rPr>
          <w:rFonts w:ascii="Times New Roman" w:eastAsia="Arial Unicode MS" w:hAnsi="Times New Roman" w:cs="Times New Roman"/>
          <w:bCs/>
          <w:i/>
          <w:sz w:val="24"/>
          <w:szCs w:val="24"/>
          <w:lang w:val="en-US" w:eastAsia="zh-TW"/>
        </w:rPr>
        <w:t>Curriculum Review</w:t>
      </w:r>
      <w:r w:rsidR="00914E3A" w:rsidRPr="00375E84">
        <w:rPr>
          <w:rFonts w:ascii="Times New Roman" w:eastAsia="Arial Unicode MS" w:hAnsi="Times New Roman" w:cs="Times New Roman"/>
          <w:bCs/>
          <w:i/>
          <w:sz w:val="24"/>
          <w:szCs w:val="24"/>
          <w:lang w:val="en-US" w:eastAsia="zh-TW"/>
        </w:rPr>
        <w:t xml:space="preserve">, Designing materials, Developing </w:t>
      </w:r>
      <w:r w:rsidRPr="00375E84">
        <w:rPr>
          <w:rFonts w:ascii="Times New Roman" w:eastAsia="Arial Unicode MS" w:hAnsi="Times New Roman" w:cs="Times New Roman"/>
          <w:bCs/>
          <w:i/>
          <w:sz w:val="24"/>
          <w:szCs w:val="24"/>
          <w:lang w:val="en-US" w:eastAsia="zh-TW"/>
        </w:rPr>
        <w:t>materials, Revising and Editing,</w:t>
      </w:r>
      <w:r>
        <w:rPr>
          <w:rFonts w:ascii="Times New Roman" w:eastAsia="Arial Unicode MS" w:hAnsi="Times New Roman" w:cs="Times New Roman"/>
          <w:bCs/>
          <w:sz w:val="24"/>
          <w:szCs w:val="24"/>
          <w:lang w:val="en-US" w:eastAsia="zh-TW"/>
        </w:rPr>
        <w:t xml:space="preserve"> Program diakhiri dengan uji coba materi, sosialisasi materi pada komunitas guru Bahasa Inggris di Tuban dan Bojonegoro (90 </w:t>
      </w:r>
      <w:bookmarkStart w:id="0" w:name="_GoBack"/>
      <w:bookmarkEnd w:id="0"/>
      <w:r>
        <w:rPr>
          <w:rFonts w:ascii="Times New Roman" w:eastAsia="Arial Unicode MS" w:hAnsi="Times New Roman" w:cs="Times New Roman"/>
          <w:bCs/>
          <w:sz w:val="24"/>
          <w:szCs w:val="24"/>
          <w:lang w:val="en-US" w:eastAsia="zh-TW"/>
        </w:rPr>
        <w:t>guru)</w:t>
      </w:r>
      <w:r w:rsidR="00914E3A">
        <w:rPr>
          <w:rFonts w:ascii="Times New Roman" w:eastAsia="Arial Unicode MS" w:hAnsi="Times New Roman" w:cs="Times New Roman"/>
          <w:bCs/>
          <w:sz w:val="24"/>
          <w:szCs w:val="24"/>
          <w:lang w:val="en-US" w:eastAsia="zh-TW"/>
        </w:rPr>
        <w:t>.</w:t>
      </w:r>
    </w:p>
    <w:p w:rsidR="009D54E7" w:rsidRPr="00CC791B" w:rsidRDefault="005F6846" w:rsidP="009D54E7">
      <w:pPr>
        <w:snapToGrid w:val="0"/>
        <w:spacing w:line="360" w:lineRule="auto"/>
        <w:jc w:val="both"/>
        <w:textAlignment w:val="top"/>
        <w:rPr>
          <w:rFonts w:ascii="Times New Roman" w:eastAsia="Arial Unicode MS" w:hAnsi="Times New Roman" w:cs="Times New Roman"/>
          <w:b/>
          <w:sz w:val="24"/>
          <w:szCs w:val="24"/>
          <w:lang w:val="en-US" w:eastAsia="zh-TW"/>
        </w:rPr>
      </w:pPr>
      <w:r>
        <w:rPr>
          <w:rFonts w:ascii="Times New Roman" w:eastAsia="Arial Unicode MS" w:hAnsi="Times New Roman" w:cs="Times New Roman"/>
          <w:b/>
          <w:sz w:val="24"/>
          <w:szCs w:val="24"/>
          <w:lang w:val="en-US" w:eastAsia="zh-TW"/>
        </w:rPr>
        <w:t xml:space="preserve">III. </w:t>
      </w:r>
      <w:r w:rsidR="00CC791B">
        <w:rPr>
          <w:rFonts w:ascii="Times New Roman" w:eastAsia="Arial Unicode MS" w:hAnsi="Times New Roman" w:cs="Times New Roman"/>
          <w:b/>
          <w:sz w:val="24"/>
          <w:szCs w:val="24"/>
          <w:lang w:val="en-US" w:eastAsia="zh-TW"/>
        </w:rPr>
        <w:t>Hasil dan Pembahasan</w:t>
      </w:r>
    </w:p>
    <w:p w:rsidR="009D54E7" w:rsidRDefault="009C246C" w:rsidP="009C246C">
      <w:pPr>
        <w:snapToGrid w:val="0"/>
        <w:spacing w:line="360" w:lineRule="auto"/>
        <w:ind w:firstLine="720"/>
        <w:jc w:val="both"/>
        <w:textAlignment w:val="top"/>
        <w:rPr>
          <w:rFonts w:ascii="Times New Roman" w:eastAsia="Arial Unicode MS" w:hAnsi="Times New Roman" w:cs="Times New Roman"/>
          <w:sz w:val="24"/>
          <w:szCs w:val="24"/>
          <w:lang w:val="en-US" w:eastAsia="zh-TW"/>
        </w:rPr>
      </w:pPr>
      <w:proofErr w:type="gramStart"/>
      <w:r>
        <w:rPr>
          <w:rFonts w:ascii="Times New Roman" w:eastAsia="Arial Unicode MS" w:hAnsi="Times New Roman" w:cs="Times New Roman"/>
          <w:sz w:val="24"/>
          <w:szCs w:val="24"/>
          <w:lang w:val="en-US" w:eastAsia="zh-TW"/>
        </w:rPr>
        <w:t>Hasil dan Pembahasan disajikan dalam</w:t>
      </w:r>
      <w:r w:rsidR="00344010">
        <w:rPr>
          <w:rFonts w:ascii="Times New Roman" w:eastAsia="Arial Unicode MS" w:hAnsi="Times New Roman" w:cs="Times New Roman"/>
          <w:sz w:val="24"/>
          <w:szCs w:val="24"/>
          <w:lang w:val="en-US" w:eastAsia="zh-TW"/>
        </w:rPr>
        <w:t xml:space="preserve"> beberapa sub-tema berikut</w:t>
      </w:r>
      <w:r>
        <w:rPr>
          <w:rFonts w:ascii="Times New Roman" w:eastAsia="Arial Unicode MS" w:hAnsi="Times New Roman" w:cs="Times New Roman"/>
          <w:sz w:val="24"/>
          <w:szCs w:val="24"/>
          <w:lang w:val="en-US" w:eastAsia="zh-TW"/>
        </w:rPr>
        <w:t>.</w:t>
      </w:r>
      <w:proofErr w:type="gramEnd"/>
    </w:p>
    <w:p w:rsidR="009C246C" w:rsidRPr="009C246C" w:rsidRDefault="009C246C" w:rsidP="009C246C">
      <w:pPr>
        <w:snapToGrid w:val="0"/>
        <w:spacing w:line="360" w:lineRule="auto"/>
        <w:jc w:val="both"/>
        <w:textAlignment w:val="top"/>
        <w:rPr>
          <w:rFonts w:ascii="Times New Roman" w:eastAsia="Arial Unicode MS" w:hAnsi="Times New Roman" w:cs="Times New Roman"/>
          <w:b/>
          <w:sz w:val="24"/>
          <w:szCs w:val="24"/>
          <w:lang w:val="en-US" w:eastAsia="zh-TW"/>
        </w:rPr>
      </w:pPr>
      <w:proofErr w:type="gramStart"/>
      <w:r w:rsidRPr="009C246C">
        <w:rPr>
          <w:rFonts w:ascii="Times New Roman" w:eastAsia="Arial Unicode MS" w:hAnsi="Times New Roman" w:cs="Times New Roman"/>
          <w:b/>
          <w:sz w:val="24"/>
          <w:szCs w:val="24"/>
          <w:lang w:val="en-US" w:eastAsia="zh-TW"/>
        </w:rPr>
        <w:t>Tema 1.</w:t>
      </w:r>
      <w:proofErr w:type="gramEnd"/>
      <w:r w:rsidRPr="009C246C">
        <w:rPr>
          <w:rFonts w:ascii="Times New Roman" w:eastAsia="Arial Unicode MS" w:hAnsi="Times New Roman" w:cs="Times New Roman"/>
          <w:b/>
          <w:sz w:val="24"/>
          <w:szCs w:val="24"/>
          <w:lang w:val="en-US" w:eastAsia="zh-TW"/>
        </w:rPr>
        <w:t xml:space="preserve"> Hasil dan Pembahasan yang terkait dengan </w:t>
      </w:r>
      <w:r w:rsidR="00344010">
        <w:rPr>
          <w:rFonts w:ascii="Times New Roman" w:eastAsia="Arial Unicode MS" w:hAnsi="Times New Roman" w:cs="Times New Roman"/>
          <w:b/>
          <w:sz w:val="24"/>
          <w:szCs w:val="24"/>
          <w:lang w:val="en-US" w:eastAsia="zh-TW"/>
        </w:rPr>
        <w:t>penerapan Genre-Based Approach</w:t>
      </w:r>
      <w:r>
        <w:rPr>
          <w:rFonts w:ascii="Times New Roman" w:eastAsia="Arial Unicode MS" w:hAnsi="Times New Roman" w:cs="Times New Roman"/>
          <w:b/>
          <w:sz w:val="24"/>
          <w:szCs w:val="24"/>
          <w:lang w:val="en-US" w:eastAsia="zh-TW"/>
        </w:rPr>
        <w:t xml:space="preserve"> </w:t>
      </w:r>
    </w:p>
    <w:p w:rsidR="009C246C" w:rsidRDefault="009C246C" w:rsidP="00344010">
      <w:pPr>
        <w:snapToGrid w:val="0"/>
        <w:spacing w:line="360" w:lineRule="auto"/>
        <w:ind w:firstLine="720"/>
        <w:jc w:val="both"/>
        <w:textAlignment w:val="top"/>
        <w:rPr>
          <w:rFonts w:ascii="Times New Roman" w:eastAsia="Arial Unicode MS" w:hAnsi="Times New Roman" w:cs="Times New Roman"/>
          <w:sz w:val="24"/>
          <w:szCs w:val="24"/>
          <w:lang w:val="en-US" w:eastAsia="zh-TW"/>
        </w:rPr>
      </w:pPr>
      <w:proofErr w:type="gramStart"/>
      <w:r>
        <w:rPr>
          <w:rFonts w:ascii="Times New Roman" w:eastAsia="Arial Unicode MS" w:hAnsi="Times New Roman" w:cs="Times New Roman"/>
          <w:sz w:val="24"/>
          <w:szCs w:val="24"/>
          <w:lang w:val="en-US" w:eastAsia="zh-TW"/>
        </w:rPr>
        <w:lastRenderedPageBreak/>
        <w:t>Dari hasil Needs Analysis, ditemukan tiga isu yang disampaikan oleh guru dalam Focus Group Discussions.</w:t>
      </w:r>
      <w:proofErr w:type="gramEnd"/>
      <w:r>
        <w:rPr>
          <w:rFonts w:ascii="Times New Roman" w:eastAsia="Arial Unicode MS" w:hAnsi="Times New Roman" w:cs="Times New Roman"/>
          <w:sz w:val="24"/>
          <w:szCs w:val="24"/>
          <w:lang w:val="en-US" w:eastAsia="zh-TW"/>
        </w:rPr>
        <w:t xml:space="preserve"> </w:t>
      </w:r>
      <w:proofErr w:type="gramStart"/>
      <w:r>
        <w:rPr>
          <w:rFonts w:ascii="Times New Roman" w:eastAsia="Arial Unicode MS" w:hAnsi="Times New Roman" w:cs="Times New Roman"/>
          <w:sz w:val="24"/>
          <w:szCs w:val="24"/>
          <w:lang w:val="en-US" w:eastAsia="zh-TW"/>
        </w:rPr>
        <w:t>Isu pertama adalah masalah kompetensi guru sendiri dalam menyampaikan</w:t>
      </w:r>
      <w:r w:rsidR="003F66FE">
        <w:rPr>
          <w:rFonts w:ascii="Times New Roman" w:eastAsia="Arial Unicode MS" w:hAnsi="Times New Roman" w:cs="Times New Roman"/>
          <w:sz w:val="24"/>
          <w:szCs w:val="24"/>
          <w:lang w:val="en-US" w:eastAsia="zh-TW"/>
        </w:rPr>
        <w:t xml:space="preserve"> materi dengan menggunakan Genre-Based Approach</w:t>
      </w:r>
      <w:r>
        <w:rPr>
          <w:rFonts w:ascii="Times New Roman" w:eastAsia="Arial Unicode MS" w:hAnsi="Times New Roman" w:cs="Times New Roman"/>
          <w:sz w:val="24"/>
          <w:szCs w:val="24"/>
          <w:lang w:val="en-US" w:eastAsia="zh-TW"/>
        </w:rPr>
        <w:t>.</w:t>
      </w:r>
      <w:proofErr w:type="gramEnd"/>
      <w:r>
        <w:rPr>
          <w:rFonts w:ascii="Times New Roman" w:eastAsia="Arial Unicode MS" w:hAnsi="Times New Roman" w:cs="Times New Roman"/>
          <w:sz w:val="24"/>
          <w:szCs w:val="24"/>
          <w:lang w:val="en-US" w:eastAsia="zh-TW"/>
        </w:rPr>
        <w:t xml:space="preserve"> Walaupun rata-rata ke 10 guru yang ikut FGD adalah lulusan S1 dan sudah mengajar dalam Bahasa Inggris sudah lebih dari 5 tahun, </w:t>
      </w:r>
      <w:r w:rsidR="00344010">
        <w:rPr>
          <w:rFonts w:ascii="Times New Roman" w:eastAsia="Arial Unicode MS" w:hAnsi="Times New Roman" w:cs="Times New Roman"/>
          <w:sz w:val="24"/>
          <w:szCs w:val="24"/>
          <w:lang w:val="en-US" w:eastAsia="zh-TW"/>
        </w:rPr>
        <w:t>semua (10 guru)</w:t>
      </w:r>
      <w:r>
        <w:rPr>
          <w:rFonts w:ascii="Times New Roman" w:eastAsia="Arial Unicode MS" w:hAnsi="Times New Roman" w:cs="Times New Roman"/>
          <w:sz w:val="24"/>
          <w:szCs w:val="24"/>
          <w:lang w:val="en-US" w:eastAsia="zh-TW"/>
        </w:rPr>
        <w:t xml:space="preserve"> masih mengeluhkan minimnya </w:t>
      </w:r>
      <w:r w:rsidR="003F66FE">
        <w:rPr>
          <w:rFonts w:ascii="Times New Roman" w:eastAsia="Arial Unicode MS" w:hAnsi="Times New Roman" w:cs="Times New Roman"/>
          <w:sz w:val="24"/>
          <w:szCs w:val="24"/>
          <w:lang w:val="en-US" w:eastAsia="zh-TW"/>
        </w:rPr>
        <w:t>pedoman</w:t>
      </w:r>
      <w:r>
        <w:rPr>
          <w:rFonts w:ascii="Times New Roman" w:eastAsia="Arial Unicode MS" w:hAnsi="Times New Roman" w:cs="Times New Roman"/>
          <w:sz w:val="24"/>
          <w:szCs w:val="24"/>
          <w:lang w:val="en-US" w:eastAsia="zh-TW"/>
        </w:rPr>
        <w:t xml:space="preserve"> dan pelatihan tentang bagaimana menggunakan Genre-Based Approach untuk mengajarkan Bahasa </w:t>
      </w:r>
      <w:r w:rsidR="00344010">
        <w:rPr>
          <w:rFonts w:ascii="Times New Roman" w:eastAsia="Arial Unicode MS" w:hAnsi="Times New Roman" w:cs="Times New Roman"/>
          <w:sz w:val="24"/>
          <w:szCs w:val="24"/>
          <w:lang w:val="en-US" w:eastAsia="zh-TW"/>
        </w:rPr>
        <w:t xml:space="preserve">Inggris di kelas, terutama apa yang harus dilakukan di tiap tahap dari penerapan Genre-based approach. Pemahaman mereka (7 </w:t>
      </w:r>
      <w:proofErr w:type="gramStart"/>
      <w:r w:rsidR="00344010">
        <w:rPr>
          <w:rFonts w:ascii="Times New Roman" w:eastAsia="Arial Unicode MS" w:hAnsi="Times New Roman" w:cs="Times New Roman"/>
          <w:sz w:val="24"/>
          <w:szCs w:val="24"/>
          <w:lang w:val="en-US" w:eastAsia="zh-TW"/>
        </w:rPr>
        <w:t>guru</w:t>
      </w:r>
      <w:proofErr w:type="gramEnd"/>
      <w:r w:rsidR="00344010">
        <w:rPr>
          <w:rFonts w:ascii="Times New Roman" w:eastAsia="Arial Unicode MS" w:hAnsi="Times New Roman" w:cs="Times New Roman"/>
          <w:sz w:val="24"/>
          <w:szCs w:val="24"/>
          <w:lang w:val="en-US" w:eastAsia="zh-TW"/>
        </w:rPr>
        <w:t xml:space="preserve">) tentang jenis text dalam GBA juga masih kurang. </w:t>
      </w:r>
      <w:proofErr w:type="gramStart"/>
      <w:r w:rsidR="00344010">
        <w:rPr>
          <w:rFonts w:ascii="Times New Roman" w:eastAsia="Arial Unicode MS" w:hAnsi="Times New Roman" w:cs="Times New Roman"/>
          <w:sz w:val="24"/>
          <w:szCs w:val="24"/>
          <w:lang w:val="en-US" w:eastAsia="zh-TW"/>
        </w:rPr>
        <w:t xml:space="preserve">Semua menginginkan adanya pengayaan tentang langkah-langkah serta aktivitas yang dilakukan </w:t>
      </w:r>
      <w:r w:rsidR="003F66FE">
        <w:rPr>
          <w:rFonts w:ascii="Times New Roman" w:eastAsia="Arial Unicode MS" w:hAnsi="Times New Roman" w:cs="Times New Roman"/>
          <w:sz w:val="24"/>
          <w:szCs w:val="24"/>
          <w:lang w:val="en-US" w:eastAsia="zh-TW"/>
        </w:rPr>
        <w:t xml:space="preserve">di tiap </w:t>
      </w:r>
      <w:r w:rsidR="00344010">
        <w:rPr>
          <w:rFonts w:ascii="Times New Roman" w:eastAsia="Arial Unicode MS" w:hAnsi="Times New Roman" w:cs="Times New Roman"/>
          <w:sz w:val="24"/>
          <w:szCs w:val="24"/>
          <w:lang w:val="en-US" w:eastAsia="zh-TW"/>
        </w:rPr>
        <w:t xml:space="preserve">tahap </w:t>
      </w:r>
      <w:r w:rsidR="00344010" w:rsidRPr="003F66FE">
        <w:rPr>
          <w:rFonts w:ascii="Times New Roman" w:eastAsia="Arial Unicode MS" w:hAnsi="Times New Roman" w:cs="Times New Roman"/>
          <w:i/>
          <w:sz w:val="24"/>
          <w:szCs w:val="24"/>
          <w:lang w:val="en-US" w:eastAsia="zh-TW"/>
        </w:rPr>
        <w:t>Building Knowledge of the Field,</w:t>
      </w:r>
      <w:r w:rsidR="00344010">
        <w:rPr>
          <w:rFonts w:ascii="Times New Roman" w:eastAsia="Arial Unicode MS" w:hAnsi="Times New Roman" w:cs="Times New Roman"/>
          <w:sz w:val="24"/>
          <w:szCs w:val="24"/>
          <w:lang w:val="en-US" w:eastAsia="zh-TW"/>
        </w:rPr>
        <w:t xml:space="preserve"> </w:t>
      </w:r>
      <w:r w:rsidR="00344010" w:rsidRPr="003F66FE">
        <w:rPr>
          <w:rFonts w:ascii="Times New Roman" w:eastAsia="Arial Unicode MS" w:hAnsi="Times New Roman" w:cs="Times New Roman"/>
          <w:i/>
          <w:sz w:val="24"/>
          <w:szCs w:val="24"/>
          <w:lang w:val="en-US" w:eastAsia="zh-TW"/>
        </w:rPr>
        <w:t>Modelling</w:t>
      </w:r>
      <w:r w:rsidR="00344010">
        <w:rPr>
          <w:rFonts w:ascii="Times New Roman" w:eastAsia="Arial Unicode MS" w:hAnsi="Times New Roman" w:cs="Times New Roman"/>
          <w:sz w:val="24"/>
          <w:szCs w:val="24"/>
          <w:lang w:val="en-US" w:eastAsia="zh-TW"/>
        </w:rPr>
        <w:t xml:space="preserve">, </w:t>
      </w:r>
      <w:r w:rsidR="003F66FE" w:rsidRPr="003F66FE">
        <w:rPr>
          <w:rFonts w:ascii="Times New Roman" w:eastAsia="Arial Unicode MS" w:hAnsi="Times New Roman" w:cs="Times New Roman"/>
          <w:i/>
          <w:sz w:val="24"/>
          <w:szCs w:val="24"/>
          <w:lang w:val="en-US" w:eastAsia="zh-TW"/>
        </w:rPr>
        <w:t>Joint Constructions</w:t>
      </w:r>
      <w:r w:rsidR="003F66FE">
        <w:rPr>
          <w:rFonts w:ascii="Times New Roman" w:eastAsia="Arial Unicode MS" w:hAnsi="Times New Roman" w:cs="Times New Roman"/>
          <w:sz w:val="24"/>
          <w:szCs w:val="24"/>
          <w:lang w:val="en-US" w:eastAsia="zh-TW"/>
        </w:rPr>
        <w:t xml:space="preserve"> dan </w:t>
      </w:r>
      <w:r w:rsidR="003F66FE" w:rsidRPr="003F66FE">
        <w:rPr>
          <w:rFonts w:ascii="Times New Roman" w:eastAsia="Arial Unicode MS" w:hAnsi="Times New Roman" w:cs="Times New Roman"/>
          <w:i/>
          <w:sz w:val="24"/>
          <w:szCs w:val="24"/>
          <w:lang w:val="en-US" w:eastAsia="zh-TW"/>
        </w:rPr>
        <w:t>Independent Constructions</w:t>
      </w:r>
      <w:r w:rsidR="003F66FE">
        <w:rPr>
          <w:rFonts w:ascii="Times New Roman" w:eastAsia="Arial Unicode MS" w:hAnsi="Times New Roman" w:cs="Times New Roman"/>
          <w:sz w:val="24"/>
          <w:szCs w:val="24"/>
          <w:lang w:val="en-US" w:eastAsia="zh-TW"/>
        </w:rPr>
        <w:t xml:space="preserve"> (</w:t>
      </w:r>
      <w:r w:rsidR="003F66FE" w:rsidRPr="00344010">
        <w:rPr>
          <w:rFonts w:ascii="Times New Roman" w:hAnsi="Times New Roman" w:cs="Times New Roman"/>
        </w:rPr>
        <w:t>Hammond et al. 1992:17</w:t>
      </w:r>
      <w:r w:rsidR="003F66FE">
        <w:rPr>
          <w:rFonts w:ascii="Times New Roman" w:hAnsi="Times New Roman" w:cs="Times New Roman"/>
          <w:lang w:val="en-US"/>
        </w:rPr>
        <w:t xml:space="preserve"> dalam Helena</w:t>
      </w:r>
      <w:r w:rsidR="003F66FE">
        <w:rPr>
          <w:rFonts w:ascii="Times New Roman" w:eastAsia="Arial Unicode MS" w:hAnsi="Times New Roman" w:cs="Times New Roman"/>
          <w:sz w:val="24"/>
          <w:szCs w:val="24"/>
          <w:lang w:val="en-US" w:eastAsia="zh-TW"/>
        </w:rPr>
        <w:t>, 2006).</w:t>
      </w:r>
      <w:proofErr w:type="gramEnd"/>
      <w:r w:rsidR="003F66FE">
        <w:rPr>
          <w:rFonts w:ascii="Times New Roman" w:eastAsia="Arial Unicode MS" w:hAnsi="Times New Roman" w:cs="Times New Roman"/>
          <w:sz w:val="24"/>
          <w:szCs w:val="24"/>
          <w:lang w:val="en-US" w:eastAsia="zh-TW"/>
        </w:rPr>
        <w:t xml:space="preserve">   </w:t>
      </w:r>
    </w:p>
    <w:p w:rsidR="00344010" w:rsidRDefault="00344010" w:rsidP="00344010">
      <w:pPr>
        <w:snapToGrid w:val="0"/>
        <w:spacing w:line="360" w:lineRule="auto"/>
        <w:ind w:firstLine="720"/>
        <w:jc w:val="both"/>
        <w:textAlignment w:val="top"/>
        <w:rPr>
          <w:rFonts w:ascii="Times New Roman" w:eastAsia="Arial Unicode MS" w:hAnsi="Times New Roman" w:cs="Times New Roman"/>
          <w:sz w:val="24"/>
          <w:szCs w:val="24"/>
          <w:lang w:val="en-US" w:eastAsia="zh-TW"/>
        </w:rPr>
      </w:pPr>
      <w:r w:rsidRPr="005F0607">
        <w:rPr>
          <w:noProof/>
          <w:lang w:eastAsia="id-ID"/>
        </w:rPr>
        <w:drawing>
          <wp:inline distT="0" distB="0" distL="0" distR="0">
            <wp:extent cx="3914775" cy="3641651"/>
            <wp:effectExtent l="0" t="0" r="0" b="0"/>
            <wp:docPr id="6" name="Picture 6" descr="001 b 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b n 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5916" cy="3642712"/>
                    </a:xfrm>
                    <a:prstGeom prst="rect">
                      <a:avLst/>
                    </a:prstGeom>
                    <a:noFill/>
                    <a:ln>
                      <a:noFill/>
                    </a:ln>
                  </pic:spPr>
                </pic:pic>
              </a:graphicData>
            </a:graphic>
          </wp:inline>
        </w:drawing>
      </w:r>
    </w:p>
    <w:p w:rsidR="00344010" w:rsidRPr="00344010" w:rsidRDefault="00344010" w:rsidP="00344010">
      <w:pPr>
        <w:ind w:right="360"/>
        <w:jc w:val="both"/>
        <w:rPr>
          <w:rFonts w:ascii="Times New Roman" w:hAnsi="Times New Roman" w:cs="Times New Roman"/>
        </w:rPr>
      </w:pPr>
      <w:r w:rsidRPr="00344010">
        <w:rPr>
          <w:rFonts w:ascii="Times New Roman" w:hAnsi="Times New Roman" w:cs="Times New Roman"/>
        </w:rPr>
        <w:t xml:space="preserve">Diagram 2: Cycles and Stages of Learning (Hammond et al. 1992:17) </w:t>
      </w:r>
    </w:p>
    <w:p w:rsidR="00344010" w:rsidRDefault="003F66FE" w:rsidP="00344010">
      <w:pPr>
        <w:snapToGrid w:val="0"/>
        <w:spacing w:line="360" w:lineRule="auto"/>
        <w:ind w:firstLine="720"/>
        <w:jc w:val="both"/>
        <w:textAlignment w:val="top"/>
        <w:rPr>
          <w:rFonts w:ascii="Times New Roman" w:eastAsia="Arial Unicode MS" w:hAnsi="Times New Roman" w:cs="Times New Roman"/>
          <w:sz w:val="24"/>
          <w:szCs w:val="24"/>
          <w:lang w:val="en-US" w:eastAsia="zh-TW"/>
        </w:rPr>
      </w:pPr>
      <w:proofErr w:type="gramStart"/>
      <w:r>
        <w:rPr>
          <w:rFonts w:ascii="Times New Roman" w:eastAsia="Arial Unicode MS" w:hAnsi="Times New Roman" w:cs="Times New Roman"/>
          <w:sz w:val="24"/>
          <w:szCs w:val="24"/>
          <w:lang w:val="en-US" w:eastAsia="zh-TW"/>
        </w:rPr>
        <w:t>Sedangkan dari hasil interview dengan guru yang kelasnya diobservasi, kedua guru mengatakan bahwa mereka kesulitan mencari variasi kegiatan yang menarik yang memotivasi siswa untuk belajar.</w:t>
      </w:r>
      <w:proofErr w:type="gramEnd"/>
      <w:r>
        <w:rPr>
          <w:rFonts w:ascii="Times New Roman" w:eastAsia="Arial Unicode MS" w:hAnsi="Times New Roman" w:cs="Times New Roman"/>
          <w:sz w:val="24"/>
          <w:szCs w:val="24"/>
          <w:lang w:val="en-US" w:eastAsia="zh-TW"/>
        </w:rPr>
        <w:t xml:space="preserve"> Selain itu, guru SMP yang kelasnya di observasi mengatakan bahwa, anak-anak masih sangat minim dalam penguasaan kosa kata, sehingga ketika masuk dalam tahap </w:t>
      </w:r>
      <w:r w:rsidRPr="003F66FE">
        <w:rPr>
          <w:rFonts w:ascii="Times New Roman" w:eastAsia="Arial Unicode MS" w:hAnsi="Times New Roman" w:cs="Times New Roman"/>
          <w:i/>
          <w:sz w:val="24"/>
          <w:szCs w:val="24"/>
          <w:lang w:val="en-US" w:eastAsia="zh-TW"/>
        </w:rPr>
        <w:t>joint construction</w:t>
      </w:r>
      <w:r>
        <w:rPr>
          <w:rFonts w:ascii="Times New Roman" w:eastAsia="Arial Unicode MS" w:hAnsi="Times New Roman" w:cs="Times New Roman"/>
          <w:sz w:val="24"/>
          <w:szCs w:val="24"/>
          <w:lang w:val="en-US" w:eastAsia="zh-TW"/>
        </w:rPr>
        <w:t xml:space="preserve"> dan </w:t>
      </w:r>
      <w:r w:rsidRPr="003F66FE">
        <w:rPr>
          <w:rFonts w:ascii="Times New Roman" w:eastAsia="Arial Unicode MS" w:hAnsi="Times New Roman" w:cs="Times New Roman"/>
          <w:i/>
          <w:sz w:val="24"/>
          <w:szCs w:val="24"/>
          <w:lang w:val="en-US" w:eastAsia="zh-TW"/>
        </w:rPr>
        <w:t>independent construction</w:t>
      </w:r>
      <w:r>
        <w:rPr>
          <w:rFonts w:ascii="Times New Roman" w:eastAsia="Arial Unicode MS" w:hAnsi="Times New Roman" w:cs="Times New Roman"/>
          <w:sz w:val="24"/>
          <w:szCs w:val="24"/>
          <w:lang w:val="en-US" w:eastAsia="zh-TW"/>
        </w:rPr>
        <w:t>, masih perlu banyak dibantu, bahkan seringkali harus didahului dengan pengayaan kosa kata.</w:t>
      </w:r>
    </w:p>
    <w:p w:rsidR="003F66FE" w:rsidRDefault="003F66FE" w:rsidP="00344010">
      <w:pPr>
        <w:snapToGrid w:val="0"/>
        <w:spacing w:line="360" w:lineRule="auto"/>
        <w:ind w:firstLine="720"/>
        <w:jc w:val="both"/>
        <w:textAlignment w:val="top"/>
        <w:rPr>
          <w:rFonts w:ascii="Times New Roman" w:eastAsia="Arial Unicode MS" w:hAnsi="Times New Roman" w:cs="Times New Roman"/>
          <w:sz w:val="24"/>
          <w:szCs w:val="24"/>
          <w:lang w:val="en-US" w:eastAsia="zh-TW"/>
        </w:rPr>
      </w:pPr>
      <w:r>
        <w:rPr>
          <w:rFonts w:ascii="Times New Roman" w:eastAsia="Arial Unicode MS" w:hAnsi="Times New Roman" w:cs="Times New Roman"/>
          <w:sz w:val="24"/>
          <w:szCs w:val="24"/>
          <w:lang w:val="en-US" w:eastAsia="zh-TW"/>
        </w:rPr>
        <w:lastRenderedPageBreak/>
        <w:t>Hasil dari observasi di kelas SMP dan SMA menunjukkan bahwa motivasi siswa tinggi dalam partisipasi di tiap kegiatan karena kegiatan yang ditampilkan banyak berupa games dan kegiatan yang membuat siswa bergerak. Namun, terlihat juga siswa yang sekedar senang bermain games, tetapi ketika harus memasuki dua tahap terakhir (</w:t>
      </w:r>
      <w:r w:rsidRPr="009B33EF">
        <w:rPr>
          <w:rFonts w:ascii="Times New Roman" w:eastAsia="Arial Unicode MS" w:hAnsi="Times New Roman" w:cs="Times New Roman"/>
          <w:i/>
          <w:sz w:val="24"/>
          <w:szCs w:val="24"/>
          <w:lang w:val="en-US" w:eastAsia="zh-TW"/>
        </w:rPr>
        <w:t>joint construction</w:t>
      </w:r>
      <w:r>
        <w:rPr>
          <w:rFonts w:ascii="Times New Roman" w:eastAsia="Arial Unicode MS" w:hAnsi="Times New Roman" w:cs="Times New Roman"/>
          <w:sz w:val="24"/>
          <w:szCs w:val="24"/>
          <w:lang w:val="en-US" w:eastAsia="zh-TW"/>
        </w:rPr>
        <w:t xml:space="preserve"> dan </w:t>
      </w:r>
      <w:r w:rsidRPr="009B33EF">
        <w:rPr>
          <w:rFonts w:ascii="Times New Roman" w:eastAsia="Arial Unicode MS" w:hAnsi="Times New Roman" w:cs="Times New Roman"/>
          <w:i/>
          <w:sz w:val="24"/>
          <w:szCs w:val="24"/>
          <w:lang w:val="en-US" w:eastAsia="zh-TW"/>
        </w:rPr>
        <w:t>independent construction</w:t>
      </w:r>
      <w:r>
        <w:rPr>
          <w:rFonts w:ascii="Times New Roman" w:eastAsia="Arial Unicode MS" w:hAnsi="Times New Roman" w:cs="Times New Roman"/>
          <w:sz w:val="24"/>
          <w:szCs w:val="24"/>
          <w:lang w:val="en-US" w:eastAsia="zh-TW"/>
        </w:rPr>
        <w:t>) mengalami kesulitan karena minimnya kosa kata.</w:t>
      </w:r>
    </w:p>
    <w:p w:rsidR="009C246C" w:rsidRPr="00344010" w:rsidRDefault="00072844" w:rsidP="009C246C">
      <w:pPr>
        <w:snapToGrid w:val="0"/>
        <w:spacing w:line="360" w:lineRule="auto"/>
        <w:jc w:val="both"/>
        <w:textAlignment w:val="top"/>
        <w:rPr>
          <w:rFonts w:ascii="Times New Roman" w:eastAsia="Arial Unicode MS" w:hAnsi="Times New Roman" w:cs="Times New Roman"/>
          <w:b/>
          <w:sz w:val="24"/>
          <w:szCs w:val="24"/>
          <w:lang w:val="en-US" w:eastAsia="zh-TW"/>
        </w:rPr>
      </w:pPr>
      <w:proofErr w:type="gramStart"/>
      <w:r>
        <w:rPr>
          <w:rFonts w:ascii="Times New Roman" w:eastAsia="Arial Unicode MS" w:hAnsi="Times New Roman" w:cs="Times New Roman"/>
          <w:b/>
          <w:sz w:val="24"/>
          <w:szCs w:val="24"/>
          <w:lang w:val="en-US" w:eastAsia="zh-TW"/>
        </w:rPr>
        <w:t>Tema 2</w:t>
      </w:r>
      <w:r w:rsidR="009C246C" w:rsidRPr="00344010">
        <w:rPr>
          <w:rFonts w:ascii="Times New Roman" w:eastAsia="Arial Unicode MS" w:hAnsi="Times New Roman" w:cs="Times New Roman"/>
          <w:b/>
          <w:sz w:val="24"/>
          <w:szCs w:val="24"/>
          <w:lang w:val="en-US" w:eastAsia="zh-TW"/>
        </w:rPr>
        <w:t>.</w:t>
      </w:r>
      <w:proofErr w:type="gramEnd"/>
      <w:r w:rsidR="009C246C" w:rsidRPr="00344010">
        <w:rPr>
          <w:rFonts w:ascii="Times New Roman" w:eastAsia="Arial Unicode MS" w:hAnsi="Times New Roman" w:cs="Times New Roman"/>
          <w:b/>
          <w:sz w:val="24"/>
          <w:szCs w:val="24"/>
          <w:lang w:val="en-US" w:eastAsia="zh-TW"/>
        </w:rPr>
        <w:t xml:space="preserve"> Hasil dan Pembahasan yang terkait dengan Materi Instruksional</w:t>
      </w:r>
    </w:p>
    <w:p w:rsidR="00072844" w:rsidRDefault="009B33EF" w:rsidP="009C246C">
      <w:pPr>
        <w:snapToGrid w:val="0"/>
        <w:spacing w:line="360" w:lineRule="auto"/>
        <w:jc w:val="both"/>
        <w:textAlignment w:val="top"/>
        <w:rPr>
          <w:rFonts w:ascii="Times New Roman" w:eastAsia="Arial Unicode MS" w:hAnsi="Times New Roman" w:cs="Times New Roman"/>
          <w:sz w:val="24"/>
          <w:szCs w:val="24"/>
          <w:lang w:val="en-US" w:eastAsia="zh-TW"/>
        </w:rPr>
      </w:pPr>
      <w:r>
        <w:rPr>
          <w:rFonts w:ascii="Times New Roman" w:eastAsia="Arial Unicode MS" w:hAnsi="Times New Roman" w:cs="Times New Roman"/>
          <w:sz w:val="24"/>
          <w:szCs w:val="24"/>
          <w:lang w:val="en-US" w:eastAsia="zh-TW"/>
        </w:rPr>
        <w:tab/>
      </w:r>
      <w:proofErr w:type="gramStart"/>
      <w:r>
        <w:rPr>
          <w:rFonts w:ascii="Times New Roman" w:eastAsia="Arial Unicode MS" w:hAnsi="Times New Roman" w:cs="Times New Roman"/>
          <w:sz w:val="24"/>
          <w:szCs w:val="24"/>
          <w:lang w:val="en-US" w:eastAsia="zh-TW"/>
        </w:rPr>
        <w:t>Hasil dari FGD menunjukkan bahwa semua guru yang berpartisipasi menggunakan bahan ajar dari penerbit luar negeri ataupun penerbit tingkat nasional.</w:t>
      </w:r>
      <w:proofErr w:type="gramEnd"/>
      <w:r>
        <w:rPr>
          <w:rFonts w:ascii="Times New Roman" w:eastAsia="Arial Unicode MS" w:hAnsi="Times New Roman" w:cs="Times New Roman"/>
          <w:sz w:val="24"/>
          <w:szCs w:val="24"/>
          <w:lang w:val="en-US" w:eastAsia="zh-TW"/>
        </w:rPr>
        <w:t xml:space="preserve"> </w:t>
      </w:r>
      <w:proofErr w:type="gramStart"/>
      <w:r>
        <w:rPr>
          <w:rFonts w:ascii="Times New Roman" w:eastAsia="Arial Unicode MS" w:hAnsi="Times New Roman" w:cs="Times New Roman"/>
          <w:sz w:val="24"/>
          <w:szCs w:val="24"/>
          <w:lang w:val="en-US" w:eastAsia="zh-TW"/>
        </w:rPr>
        <w:t>Mereka mengaku tidak ada buku teks yang memuat konten lokal, apalagi yang mengemukakan situasi di daerah mereka (Bojonegoro dan Tuban).</w:t>
      </w:r>
      <w:proofErr w:type="gramEnd"/>
      <w:r>
        <w:rPr>
          <w:rFonts w:ascii="Times New Roman" w:eastAsia="Arial Unicode MS" w:hAnsi="Times New Roman" w:cs="Times New Roman"/>
          <w:sz w:val="24"/>
          <w:szCs w:val="24"/>
          <w:lang w:val="en-US" w:eastAsia="zh-TW"/>
        </w:rPr>
        <w:t xml:space="preserve"> </w:t>
      </w:r>
      <w:proofErr w:type="gramStart"/>
      <w:r>
        <w:rPr>
          <w:rFonts w:ascii="Times New Roman" w:eastAsia="Arial Unicode MS" w:hAnsi="Times New Roman" w:cs="Times New Roman"/>
          <w:sz w:val="24"/>
          <w:szCs w:val="24"/>
          <w:lang w:val="en-US" w:eastAsia="zh-TW"/>
        </w:rPr>
        <w:t>Mereka menyambut baik jika ada buku yang mengedepankan hal-hal menarik di daerah mereka.</w:t>
      </w:r>
      <w:proofErr w:type="gramEnd"/>
      <w:r>
        <w:rPr>
          <w:rFonts w:ascii="Times New Roman" w:eastAsia="Arial Unicode MS" w:hAnsi="Times New Roman" w:cs="Times New Roman"/>
          <w:sz w:val="24"/>
          <w:szCs w:val="24"/>
          <w:lang w:val="en-US" w:eastAsia="zh-TW"/>
        </w:rPr>
        <w:t xml:space="preserve"> </w:t>
      </w:r>
    </w:p>
    <w:p w:rsidR="009C246C" w:rsidRDefault="009B33EF" w:rsidP="00072844">
      <w:pPr>
        <w:snapToGrid w:val="0"/>
        <w:spacing w:line="360" w:lineRule="auto"/>
        <w:ind w:firstLine="720"/>
        <w:jc w:val="both"/>
        <w:textAlignment w:val="top"/>
        <w:rPr>
          <w:rFonts w:ascii="Times New Roman" w:eastAsia="Arial Unicode MS" w:hAnsi="Times New Roman" w:cs="Times New Roman"/>
          <w:sz w:val="24"/>
          <w:szCs w:val="24"/>
          <w:lang w:val="en-US" w:eastAsia="zh-TW"/>
        </w:rPr>
      </w:pPr>
      <w:proofErr w:type="gramStart"/>
      <w:r>
        <w:rPr>
          <w:rFonts w:ascii="Times New Roman" w:eastAsia="Arial Unicode MS" w:hAnsi="Times New Roman" w:cs="Times New Roman"/>
          <w:sz w:val="24"/>
          <w:szCs w:val="24"/>
          <w:lang w:val="en-US" w:eastAsia="zh-TW"/>
        </w:rPr>
        <w:t>Sedangkan dari hasil Interview guru kelas yang diobservasi, kedua guru menggunakan materi ajar dari penerbit luar negeri.</w:t>
      </w:r>
      <w:proofErr w:type="gramEnd"/>
      <w:r>
        <w:rPr>
          <w:rFonts w:ascii="Times New Roman" w:eastAsia="Arial Unicode MS" w:hAnsi="Times New Roman" w:cs="Times New Roman"/>
          <w:sz w:val="24"/>
          <w:szCs w:val="24"/>
          <w:lang w:val="en-US" w:eastAsia="zh-TW"/>
        </w:rPr>
        <w:t xml:space="preserve"> </w:t>
      </w:r>
      <w:proofErr w:type="gramStart"/>
      <w:r>
        <w:rPr>
          <w:rFonts w:ascii="Times New Roman" w:eastAsia="Arial Unicode MS" w:hAnsi="Times New Roman" w:cs="Times New Roman"/>
          <w:sz w:val="24"/>
          <w:szCs w:val="24"/>
          <w:lang w:val="en-US" w:eastAsia="zh-TW"/>
        </w:rPr>
        <w:t>Mereka juga menyambut baik jika ada materi ajar yang bernuansa lokal.</w:t>
      </w:r>
      <w:proofErr w:type="gramEnd"/>
      <w:r>
        <w:rPr>
          <w:rFonts w:ascii="Times New Roman" w:eastAsia="Arial Unicode MS" w:hAnsi="Times New Roman" w:cs="Times New Roman"/>
          <w:sz w:val="24"/>
          <w:szCs w:val="24"/>
          <w:lang w:val="en-US" w:eastAsia="zh-TW"/>
        </w:rPr>
        <w:t xml:space="preserve"> </w:t>
      </w:r>
      <w:r w:rsidR="00072844">
        <w:rPr>
          <w:rFonts w:ascii="Times New Roman" w:eastAsia="Arial Unicode MS" w:hAnsi="Times New Roman" w:cs="Times New Roman"/>
          <w:sz w:val="24"/>
          <w:szCs w:val="24"/>
          <w:lang w:val="en-US" w:eastAsia="zh-TW"/>
        </w:rPr>
        <w:t xml:space="preserve">Sedangkan hasil dari observasi di kelas, terlihat bahwa guru tidak menggunakan materi </w:t>
      </w:r>
      <w:proofErr w:type="gramStart"/>
      <w:r w:rsidR="00072844">
        <w:rPr>
          <w:rFonts w:ascii="Times New Roman" w:eastAsia="Arial Unicode MS" w:hAnsi="Times New Roman" w:cs="Times New Roman"/>
          <w:sz w:val="24"/>
          <w:szCs w:val="24"/>
          <w:lang w:val="en-US" w:eastAsia="zh-TW"/>
        </w:rPr>
        <w:t>sama</w:t>
      </w:r>
      <w:proofErr w:type="gramEnd"/>
      <w:r w:rsidR="00072844">
        <w:rPr>
          <w:rFonts w:ascii="Times New Roman" w:eastAsia="Arial Unicode MS" w:hAnsi="Times New Roman" w:cs="Times New Roman"/>
          <w:sz w:val="24"/>
          <w:szCs w:val="24"/>
          <w:lang w:val="en-US" w:eastAsia="zh-TW"/>
        </w:rPr>
        <w:t xml:space="preserve"> sekali yang diambil dari buku teks, melainkan hanya menggunakan lembar kerja yang dibagikan oleh guru masing-masing.</w:t>
      </w:r>
    </w:p>
    <w:p w:rsidR="009C246C" w:rsidRPr="003F66FE" w:rsidRDefault="009C246C" w:rsidP="009C246C">
      <w:pPr>
        <w:snapToGrid w:val="0"/>
        <w:spacing w:line="360" w:lineRule="auto"/>
        <w:jc w:val="both"/>
        <w:textAlignment w:val="top"/>
        <w:rPr>
          <w:rFonts w:ascii="Times New Roman" w:eastAsia="Arial Unicode MS" w:hAnsi="Times New Roman" w:cs="Times New Roman"/>
          <w:b/>
          <w:sz w:val="24"/>
          <w:szCs w:val="24"/>
          <w:lang w:val="en-US" w:eastAsia="zh-TW"/>
        </w:rPr>
      </w:pPr>
      <w:proofErr w:type="gramStart"/>
      <w:r w:rsidRPr="003F66FE">
        <w:rPr>
          <w:rFonts w:ascii="Times New Roman" w:eastAsia="Arial Unicode MS" w:hAnsi="Times New Roman" w:cs="Times New Roman"/>
          <w:b/>
          <w:sz w:val="24"/>
          <w:szCs w:val="24"/>
          <w:lang w:val="en-US" w:eastAsia="zh-TW"/>
        </w:rPr>
        <w:t xml:space="preserve">Tema </w:t>
      </w:r>
      <w:r w:rsidR="00F77C85">
        <w:rPr>
          <w:rFonts w:ascii="Times New Roman" w:eastAsia="Arial Unicode MS" w:hAnsi="Times New Roman" w:cs="Times New Roman"/>
          <w:b/>
          <w:sz w:val="24"/>
          <w:szCs w:val="24"/>
          <w:lang w:eastAsia="zh-TW"/>
        </w:rPr>
        <w:t>3</w:t>
      </w:r>
      <w:r w:rsidRPr="003F66FE">
        <w:rPr>
          <w:rFonts w:ascii="Times New Roman" w:eastAsia="Arial Unicode MS" w:hAnsi="Times New Roman" w:cs="Times New Roman"/>
          <w:b/>
          <w:sz w:val="24"/>
          <w:szCs w:val="24"/>
          <w:lang w:val="en-US" w:eastAsia="zh-TW"/>
        </w:rPr>
        <w:t>.</w:t>
      </w:r>
      <w:proofErr w:type="gramEnd"/>
      <w:r w:rsidRPr="003F66FE">
        <w:rPr>
          <w:rFonts w:ascii="Times New Roman" w:eastAsia="Arial Unicode MS" w:hAnsi="Times New Roman" w:cs="Times New Roman"/>
          <w:b/>
          <w:sz w:val="24"/>
          <w:szCs w:val="24"/>
          <w:lang w:val="en-US" w:eastAsia="zh-TW"/>
        </w:rPr>
        <w:t xml:space="preserve"> Hasil dan Pembahasan yang terkait dengan Pelatihan</w:t>
      </w:r>
    </w:p>
    <w:p w:rsidR="00072844" w:rsidRDefault="00072844" w:rsidP="009C246C">
      <w:pPr>
        <w:snapToGrid w:val="0"/>
        <w:spacing w:line="360" w:lineRule="auto"/>
        <w:jc w:val="both"/>
        <w:textAlignment w:val="top"/>
        <w:rPr>
          <w:rFonts w:ascii="Times New Roman" w:eastAsia="Arial Unicode MS" w:hAnsi="Times New Roman" w:cs="Times New Roman"/>
          <w:sz w:val="24"/>
          <w:szCs w:val="24"/>
          <w:lang w:val="en-US" w:eastAsia="zh-TW"/>
        </w:rPr>
      </w:pPr>
      <w:r>
        <w:rPr>
          <w:rFonts w:ascii="Times New Roman" w:eastAsia="Arial Unicode MS" w:hAnsi="Times New Roman" w:cs="Times New Roman"/>
          <w:sz w:val="24"/>
          <w:szCs w:val="24"/>
          <w:lang w:val="en-US" w:eastAsia="zh-TW"/>
        </w:rPr>
        <w:tab/>
      </w:r>
      <w:proofErr w:type="gramStart"/>
      <w:r>
        <w:rPr>
          <w:rFonts w:ascii="Times New Roman" w:eastAsia="Arial Unicode MS" w:hAnsi="Times New Roman" w:cs="Times New Roman"/>
          <w:sz w:val="24"/>
          <w:szCs w:val="24"/>
          <w:lang w:val="en-US" w:eastAsia="zh-TW"/>
        </w:rPr>
        <w:t>Pelatihan dilakukan dalam empat fase, seperti yang dirangkum di tabel fase pelatihan penulisan materi ajar sebagai berikut.</w:t>
      </w:r>
      <w:proofErr w:type="gramEnd"/>
    </w:p>
    <w:p w:rsidR="002645E2" w:rsidRDefault="002645E2" w:rsidP="009C246C">
      <w:pPr>
        <w:snapToGrid w:val="0"/>
        <w:spacing w:line="360" w:lineRule="auto"/>
        <w:jc w:val="both"/>
        <w:textAlignment w:val="top"/>
        <w:rPr>
          <w:rFonts w:ascii="Times New Roman" w:eastAsia="Arial Unicode MS" w:hAnsi="Times New Roman" w:cs="Times New Roman"/>
          <w:sz w:val="24"/>
          <w:szCs w:val="24"/>
          <w:lang w:val="en-US" w:eastAsia="zh-TW"/>
        </w:rPr>
      </w:pPr>
      <w:proofErr w:type="gramStart"/>
      <w:r>
        <w:rPr>
          <w:rFonts w:ascii="Times New Roman" w:eastAsia="Arial Unicode MS" w:hAnsi="Times New Roman" w:cs="Times New Roman"/>
          <w:sz w:val="24"/>
          <w:szCs w:val="24"/>
          <w:lang w:val="en-US" w:eastAsia="zh-TW"/>
        </w:rPr>
        <w:t>Tabel 1.</w:t>
      </w:r>
      <w:proofErr w:type="gramEnd"/>
      <w:r>
        <w:rPr>
          <w:rFonts w:ascii="Times New Roman" w:eastAsia="Arial Unicode MS" w:hAnsi="Times New Roman" w:cs="Times New Roman"/>
          <w:sz w:val="24"/>
          <w:szCs w:val="24"/>
          <w:lang w:val="en-US" w:eastAsia="zh-TW"/>
        </w:rPr>
        <w:t xml:space="preserve"> Fase Pelatihan</w:t>
      </w:r>
    </w:p>
    <w:tbl>
      <w:tblPr>
        <w:tblStyle w:val="TableGrid"/>
        <w:tblW w:w="0" w:type="auto"/>
        <w:tblInd w:w="-5" w:type="dxa"/>
        <w:tblLook w:val="04A0" w:firstRow="1" w:lastRow="0" w:firstColumn="1" w:lastColumn="0" w:noHBand="0" w:noVBand="1"/>
      </w:tblPr>
      <w:tblGrid>
        <w:gridCol w:w="851"/>
        <w:gridCol w:w="3827"/>
        <w:gridCol w:w="2268"/>
        <w:gridCol w:w="2075"/>
      </w:tblGrid>
      <w:tr w:rsidR="002645E2" w:rsidRPr="00072844" w:rsidTr="00CD4961">
        <w:tc>
          <w:tcPr>
            <w:tcW w:w="851" w:type="dxa"/>
          </w:tcPr>
          <w:p w:rsidR="002645E2" w:rsidRDefault="002645E2" w:rsidP="005D40CE">
            <w:pPr>
              <w:jc w:val="center"/>
              <w:rPr>
                <w:rFonts w:ascii="Times New Roman" w:hAnsi="Times New Roman" w:cs="Times New Roman"/>
                <w:sz w:val="24"/>
                <w:szCs w:val="24"/>
              </w:rPr>
            </w:pPr>
            <w:r>
              <w:rPr>
                <w:rFonts w:ascii="Times New Roman" w:hAnsi="Times New Roman" w:cs="Times New Roman"/>
                <w:sz w:val="24"/>
                <w:szCs w:val="24"/>
              </w:rPr>
              <w:t>Fase</w:t>
            </w:r>
          </w:p>
        </w:tc>
        <w:tc>
          <w:tcPr>
            <w:tcW w:w="3827" w:type="dxa"/>
          </w:tcPr>
          <w:p w:rsidR="002645E2" w:rsidRPr="002645E2" w:rsidRDefault="002645E2" w:rsidP="005D40CE">
            <w:pPr>
              <w:rPr>
                <w:rFonts w:ascii="Times New Roman" w:hAnsi="Times New Roman" w:cs="Times New Roman"/>
                <w:sz w:val="24"/>
                <w:szCs w:val="24"/>
              </w:rPr>
            </w:pPr>
            <w:r>
              <w:rPr>
                <w:rFonts w:ascii="Times New Roman" w:hAnsi="Times New Roman" w:cs="Times New Roman"/>
                <w:sz w:val="24"/>
                <w:szCs w:val="24"/>
              </w:rPr>
              <w:t>Topik Pelatihan</w:t>
            </w:r>
          </w:p>
        </w:tc>
        <w:tc>
          <w:tcPr>
            <w:tcW w:w="2268" w:type="dxa"/>
          </w:tcPr>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Tanggal</w:t>
            </w:r>
          </w:p>
        </w:tc>
        <w:tc>
          <w:tcPr>
            <w:tcW w:w="2075" w:type="dxa"/>
          </w:tcPr>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Hasil</w:t>
            </w:r>
          </w:p>
        </w:tc>
      </w:tr>
      <w:tr w:rsidR="002645E2" w:rsidRPr="00072844" w:rsidTr="00CD4961">
        <w:tc>
          <w:tcPr>
            <w:tcW w:w="851" w:type="dxa"/>
          </w:tcPr>
          <w:p w:rsidR="002645E2" w:rsidRPr="00072844" w:rsidRDefault="002645E2" w:rsidP="005D40CE">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645E2" w:rsidRPr="00072844" w:rsidRDefault="002645E2" w:rsidP="005D40CE">
            <w:pPr>
              <w:rPr>
                <w:rFonts w:ascii="Times New Roman" w:hAnsi="Times New Roman" w:cs="Times New Roman"/>
                <w:i/>
                <w:sz w:val="24"/>
                <w:szCs w:val="24"/>
              </w:rPr>
            </w:pPr>
            <w:r w:rsidRPr="00072844">
              <w:rPr>
                <w:rFonts w:ascii="Times New Roman" w:hAnsi="Times New Roman" w:cs="Times New Roman"/>
                <w:i/>
                <w:sz w:val="24"/>
                <w:szCs w:val="24"/>
              </w:rPr>
              <w:t>Curriculum Review and content design</w:t>
            </w:r>
          </w:p>
        </w:tc>
        <w:tc>
          <w:tcPr>
            <w:tcW w:w="2268" w:type="dxa"/>
          </w:tcPr>
          <w:p w:rsidR="002645E2" w:rsidRPr="00072844" w:rsidRDefault="002645E2" w:rsidP="005D40CE">
            <w:pPr>
              <w:rPr>
                <w:rFonts w:ascii="Times New Roman" w:hAnsi="Times New Roman" w:cs="Times New Roman"/>
                <w:sz w:val="24"/>
                <w:szCs w:val="24"/>
              </w:rPr>
            </w:pPr>
            <w:r w:rsidRPr="00072844">
              <w:rPr>
                <w:rFonts w:ascii="Times New Roman" w:hAnsi="Times New Roman" w:cs="Times New Roman"/>
                <w:sz w:val="24"/>
                <w:szCs w:val="24"/>
              </w:rPr>
              <w:t xml:space="preserve"> 18 – 19</w:t>
            </w:r>
            <w:r>
              <w:rPr>
                <w:rFonts w:ascii="Times New Roman" w:hAnsi="Times New Roman" w:cs="Times New Roman"/>
                <w:sz w:val="24"/>
                <w:szCs w:val="24"/>
              </w:rPr>
              <w:t xml:space="preserve"> Maret</w:t>
            </w:r>
            <w:r w:rsidRPr="00072844">
              <w:rPr>
                <w:rFonts w:ascii="Times New Roman" w:hAnsi="Times New Roman" w:cs="Times New Roman"/>
                <w:sz w:val="24"/>
                <w:szCs w:val="24"/>
              </w:rPr>
              <w:t>, 2016</w:t>
            </w:r>
          </w:p>
        </w:tc>
        <w:tc>
          <w:tcPr>
            <w:tcW w:w="2075" w:type="dxa"/>
          </w:tcPr>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Design Document</w:t>
            </w:r>
          </w:p>
        </w:tc>
      </w:tr>
      <w:tr w:rsidR="002645E2" w:rsidRPr="00072844" w:rsidTr="00CD4961">
        <w:tc>
          <w:tcPr>
            <w:tcW w:w="851" w:type="dxa"/>
          </w:tcPr>
          <w:p w:rsidR="002645E2" w:rsidRPr="00072844" w:rsidRDefault="002645E2" w:rsidP="005D40CE">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645E2" w:rsidRPr="00072844" w:rsidRDefault="002645E2" w:rsidP="005D40CE">
            <w:pPr>
              <w:rPr>
                <w:rFonts w:ascii="Times New Roman" w:hAnsi="Times New Roman" w:cs="Times New Roman"/>
                <w:i/>
                <w:sz w:val="24"/>
                <w:szCs w:val="24"/>
              </w:rPr>
            </w:pPr>
            <w:r w:rsidRPr="00072844">
              <w:rPr>
                <w:rFonts w:ascii="Times New Roman" w:hAnsi="Times New Roman" w:cs="Times New Roman"/>
                <w:i/>
                <w:sz w:val="24"/>
                <w:szCs w:val="24"/>
              </w:rPr>
              <w:t>Writing first draft</w:t>
            </w:r>
          </w:p>
        </w:tc>
        <w:tc>
          <w:tcPr>
            <w:tcW w:w="2268" w:type="dxa"/>
          </w:tcPr>
          <w:p w:rsidR="002645E2" w:rsidRPr="00072844" w:rsidRDefault="002645E2" w:rsidP="005D40CE">
            <w:pPr>
              <w:rPr>
                <w:rFonts w:ascii="Times New Roman" w:hAnsi="Times New Roman" w:cs="Times New Roman"/>
                <w:sz w:val="24"/>
                <w:szCs w:val="24"/>
              </w:rPr>
            </w:pPr>
            <w:r w:rsidRPr="00072844">
              <w:rPr>
                <w:rFonts w:ascii="Times New Roman" w:hAnsi="Times New Roman" w:cs="Times New Roman"/>
                <w:sz w:val="24"/>
                <w:szCs w:val="24"/>
              </w:rPr>
              <w:t>22 – 23</w:t>
            </w:r>
            <w:r>
              <w:rPr>
                <w:rFonts w:ascii="Times New Roman" w:hAnsi="Times New Roman" w:cs="Times New Roman"/>
                <w:sz w:val="24"/>
                <w:szCs w:val="24"/>
              </w:rPr>
              <w:t xml:space="preserve"> April</w:t>
            </w:r>
            <w:r w:rsidRPr="00072844">
              <w:rPr>
                <w:rFonts w:ascii="Times New Roman" w:hAnsi="Times New Roman" w:cs="Times New Roman"/>
                <w:sz w:val="24"/>
                <w:szCs w:val="24"/>
              </w:rPr>
              <w:t>, 2016</w:t>
            </w:r>
          </w:p>
        </w:tc>
        <w:tc>
          <w:tcPr>
            <w:tcW w:w="2075" w:type="dxa"/>
          </w:tcPr>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Draft Awal</w:t>
            </w:r>
          </w:p>
        </w:tc>
      </w:tr>
      <w:tr w:rsidR="002645E2" w:rsidRPr="00072844" w:rsidTr="00CD4961">
        <w:tc>
          <w:tcPr>
            <w:tcW w:w="851" w:type="dxa"/>
          </w:tcPr>
          <w:p w:rsidR="002645E2" w:rsidRPr="00072844" w:rsidRDefault="002645E2" w:rsidP="005D40CE">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645E2" w:rsidRPr="00072844" w:rsidRDefault="002645E2" w:rsidP="005D40CE">
            <w:pPr>
              <w:rPr>
                <w:rFonts w:ascii="Times New Roman" w:hAnsi="Times New Roman" w:cs="Times New Roman"/>
                <w:i/>
                <w:sz w:val="24"/>
                <w:szCs w:val="24"/>
              </w:rPr>
            </w:pPr>
            <w:r w:rsidRPr="00072844">
              <w:rPr>
                <w:rFonts w:ascii="Times New Roman" w:hAnsi="Times New Roman" w:cs="Times New Roman"/>
                <w:i/>
                <w:sz w:val="24"/>
                <w:szCs w:val="24"/>
              </w:rPr>
              <w:t>Editing and revising</w:t>
            </w:r>
          </w:p>
        </w:tc>
        <w:tc>
          <w:tcPr>
            <w:tcW w:w="2268" w:type="dxa"/>
          </w:tcPr>
          <w:p w:rsidR="002645E2" w:rsidRPr="00072844" w:rsidRDefault="002645E2" w:rsidP="005D40CE">
            <w:pPr>
              <w:rPr>
                <w:rFonts w:ascii="Times New Roman" w:hAnsi="Times New Roman" w:cs="Times New Roman"/>
                <w:sz w:val="24"/>
                <w:szCs w:val="24"/>
              </w:rPr>
            </w:pPr>
            <w:r w:rsidRPr="00072844">
              <w:rPr>
                <w:rFonts w:ascii="Times New Roman" w:hAnsi="Times New Roman" w:cs="Times New Roman"/>
                <w:sz w:val="24"/>
                <w:szCs w:val="24"/>
              </w:rPr>
              <w:t>13 – 14</w:t>
            </w:r>
            <w:r>
              <w:rPr>
                <w:rFonts w:ascii="Times New Roman" w:hAnsi="Times New Roman" w:cs="Times New Roman"/>
                <w:sz w:val="24"/>
                <w:szCs w:val="24"/>
              </w:rPr>
              <w:t xml:space="preserve"> Mei</w:t>
            </w:r>
            <w:r w:rsidRPr="00072844">
              <w:rPr>
                <w:rFonts w:ascii="Times New Roman" w:hAnsi="Times New Roman" w:cs="Times New Roman"/>
                <w:sz w:val="24"/>
                <w:szCs w:val="24"/>
              </w:rPr>
              <w:t>, 201</w:t>
            </w:r>
            <w:r>
              <w:rPr>
                <w:rFonts w:ascii="Times New Roman" w:hAnsi="Times New Roman" w:cs="Times New Roman"/>
                <w:sz w:val="24"/>
                <w:szCs w:val="24"/>
              </w:rPr>
              <w:t>6</w:t>
            </w:r>
          </w:p>
        </w:tc>
        <w:tc>
          <w:tcPr>
            <w:tcW w:w="2075" w:type="dxa"/>
          </w:tcPr>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Draft Kedua</w:t>
            </w:r>
          </w:p>
        </w:tc>
      </w:tr>
      <w:tr w:rsidR="002645E2" w:rsidRPr="00072844" w:rsidTr="00CD4961">
        <w:tc>
          <w:tcPr>
            <w:tcW w:w="851" w:type="dxa"/>
          </w:tcPr>
          <w:p w:rsidR="002645E2" w:rsidRPr="00072844" w:rsidRDefault="002645E2" w:rsidP="005D40CE">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2645E2" w:rsidRPr="00072844" w:rsidRDefault="002645E2" w:rsidP="00072844">
            <w:pPr>
              <w:rPr>
                <w:rFonts w:ascii="Times New Roman" w:hAnsi="Times New Roman" w:cs="Times New Roman"/>
                <w:i/>
                <w:sz w:val="24"/>
                <w:szCs w:val="24"/>
              </w:rPr>
            </w:pPr>
            <w:r w:rsidRPr="00072844">
              <w:rPr>
                <w:rFonts w:ascii="Times New Roman" w:hAnsi="Times New Roman" w:cs="Times New Roman"/>
                <w:i/>
                <w:sz w:val="24"/>
                <w:szCs w:val="24"/>
              </w:rPr>
              <w:t>Finalizing, trying out and book launching</w:t>
            </w:r>
          </w:p>
        </w:tc>
        <w:tc>
          <w:tcPr>
            <w:tcW w:w="2268" w:type="dxa"/>
          </w:tcPr>
          <w:p w:rsidR="002645E2" w:rsidRPr="00072844" w:rsidRDefault="002645E2" w:rsidP="005D40CE">
            <w:pPr>
              <w:rPr>
                <w:rFonts w:ascii="Times New Roman" w:hAnsi="Times New Roman" w:cs="Times New Roman"/>
                <w:sz w:val="24"/>
                <w:szCs w:val="24"/>
              </w:rPr>
            </w:pPr>
            <w:r w:rsidRPr="00072844">
              <w:rPr>
                <w:rFonts w:ascii="Times New Roman" w:hAnsi="Times New Roman" w:cs="Times New Roman"/>
                <w:sz w:val="24"/>
                <w:szCs w:val="24"/>
              </w:rPr>
              <w:t>2 – 3</w:t>
            </w:r>
            <w:r>
              <w:rPr>
                <w:rFonts w:ascii="Times New Roman" w:hAnsi="Times New Roman" w:cs="Times New Roman"/>
                <w:sz w:val="24"/>
                <w:szCs w:val="24"/>
              </w:rPr>
              <w:t xml:space="preserve"> Juni</w:t>
            </w:r>
            <w:r w:rsidRPr="00072844">
              <w:rPr>
                <w:rFonts w:ascii="Times New Roman" w:hAnsi="Times New Roman" w:cs="Times New Roman"/>
                <w:sz w:val="24"/>
                <w:szCs w:val="24"/>
              </w:rPr>
              <w:t>, 2016</w:t>
            </w:r>
          </w:p>
        </w:tc>
        <w:tc>
          <w:tcPr>
            <w:tcW w:w="2075" w:type="dxa"/>
          </w:tcPr>
          <w:p w:rsidR="002645E2" w:rsidRDefault="002645E2" w:rsidP="005D40CE">
            <w:pPr>
              <w:rPr>
                <w:rFonts w:ascii="Times New Roman" w:hAnsi="Times New Roman" w:cs="Times New Roman"/>
                <w:sz w:val="24"/>
                <w:szCs w:val="24"/>
              </w:rPr>
            </w:pPr>
            <w:r>
              <w:rPr>
                <w:rFonts w:ascii="Times New Roman" w:hAnsi="Times New Roman" w:cs="Times New Roman"/>
                <w:sz w:val="24"/>
                <w:szCs w:val="24"/>
              </w:rPr>
              <w:t>Draft Akhir,</w:t>
            </w:r>
          </w:p>
          <w:p w:rsidR="002645E2" w:rsidRPr="00072844" w:rsidRDefault="002645E2" w:rsidP="005D40CE">
            <w:pPr>
              <w:rPr>
                <w:rFonts w:ascii="Times New Roman" w:hAnsi="Times New Roman" w:cs="Times New Roman"/>
                <w:sz w:val="24"/>
                <w:szCs w:val="24"/>
              </w:rPr>
            </w:pPr>
            <w:r>
              <w:rPr>
                <w:rFonts w:ascii="Times New Roman" w:hAnsi="Times New Roman" w:cs="Times New Roman"/>
                <w:sz w:val="24"/>
                <w:szCs w:val="24"/>
              </w:rPr>
              <w:t>Poster Session untuk Book Launching</w:t>
            </w:r>
          </w:p>
        </w:tc>
      </w:tr>
    </w:tbl>
    <w:p w:rsidR="00072844" w:rsidRDefault="00072844" w:rsidP="009C246C">
      <w:pPr>
        <w:snapToGrid w:val="0"/>
        <w:spacing w:line="360" w:lineRule="auto"/>
        <w:jc w:val="both"/>
        <w:textAlignment w:val="top"/>
        <w:rPr>
          <w:rFonts w:ascii="Times New Roman" w:eastAsia="Arial Unicode MS" w:hAnsi="Times New Roman" w:cs="Times New Roman"/>
          <w:sz w:val="24"/>
          <w:szCs w:val="24"/>
          <w:lang w:val="en-US" w:eastAsia="zh-TW"/>
        </w:rPr>
      </w:pPr>
    </w:p>
    <w:p w:rsidR="002645E2" w:rsidRDefault="002645E2" w:rsidP="002645E2">
      <w:pPr>
        <w:snapToGrid w:val="0"/>
        <w:spacing w:line="360" w:lineRule="auto"/>
        <w:ind w:firstLine="720"/>
        <w:jc w:val="both"/>
        <w:textAlignment w:val="top"/>
        <w:rPr>
          <w:rFonts w:ascii="Times New Roman" w:eastAsia="Arial Unicode MS" w:hAnsi="Times New Roman" w:cs="Times New Roman"/>
          <w:sz w:val="24"/>
          <w:szCs w:val="24"/>
          <w:lang w:val="en-US" w:eastAsia="zh-TW"/>
        </w:rPr>
      </w:pPr>
      <w:r>
        <w:rPr>
          <w:rFonts w:ascii="Times New Roman" w:eastAsia="Arial Unicode MS" w:hAnsi="Times New Roman" w:cs="Times New Roman"/>
          <w:sz w:val="24"/>
          <w:szCs w:val="24"/>
          <w:lang w:val="en-US" w:eastAsia="zh-TW"/>
        </w:rPr>
        <w:t xml:space="preserve">Dari fase pertama didapatkan pengayaan </w:t>
      </w:r>
      <w:proofErr w:type="gramStart"/>
      <w:r>
        <w:rPr>
          <w:rFonts w:ascii="Times New Roman" w:eastAsia="Arial Unicode MS" w:hAnsi="Times New Roman" w:cs="Times New Roman"/>
          <w:sz w:val="24"/>
          <w:szCs w:val="24"/>
          <w:lang w:val="en-US" w:eastAsia="zh-TW"/>
        </w:rPr>
        <w:t>akan</w:t>
      </w:r>
      <w:proofErr w:type="gramEnd"/>
      <w:r>
        <w:rPr>
          <w:rFonts w:ascii="Times New Roman" w:eastAsia="Arial Unicode MS" w:hAnsi="Times New Roman" w:cs="Times New Roman"/>
          <w:sz w:val="24"/>
          <w:szCs w:val="24"/>
          <w:lang w:val="en-US" w:eastAsia="zh-TW"/>
        </w:rPr>
        <w:t xml:space="preserve"> wawasan dan kegiatan pembelajaran terkait Genre-Based Approach. Selain itu, peserta juga dipandu untuk membuat blueprint (Design Document) dari buku yang </w:t>
      </w:r>
      <w:proofErr w:type="gramStart"/>
      <w:r>
        <w:rPr>
          <w:rFonts w:ascii="Times New Roman" w:eastAsia="Arial Unicode MS" w:hAnsi="Times New Roman" w:cs="Times New Roman"/>
          <w:sz w:val="24"/>
          <w:szCs w:val="24"/>
          <w:lang w:val="en-US" w:eastAsia="zh-TW"/>
        </w:rPr>
        <w:t>akan</w:t>
      </w:r>
      <w:proofErr w:type="gramEnd"/>
      <w:r>
        <w:rPr>
          <w:rFonts w:ascii="Times New Roman" w:eastAsia="Arial Unicode MS" w:hAnsi="Times New Roman" w:cs="Times New Roman"/>
          <w:sz w:val="24"/>
          <w:szCs w:val="24"/>
          <w:lang w:val="en-US" w:eastAsia="zh-TW"/>
        </w:rPr>
        <w:t xml:space="preserve"> mereka tulis secara berkolaborasi). Selanjutnya </w:t>
      </w:r>
      <w:r>
        <w:rPr>
          <w:rFonts w:ascii="Times New Roman" w:eastAsia="Arial Unicode MS" w:hAnsi="Times New Roman" w:cs="Times New Roman"/>
          <w:sz w:val="24"/>
          <w:szCs w:val="24"/>
          <w:lang w:val="en-US" w:eastAsia="zh-TW"/>
        </w:rPr>
        <w:lastRenderedPageBreak/>
        <w:t xml:space="preserve">peserta secara berkolabarasi selesainya pelatihan fase 1 menyelesaikan draft awal yang kemudian di diskusikan dan sempurnakan di pelatihan fase 2.  Sebelum memasuki fase 3, peserta secara kelompok mereview dan memberi masukkan bagi draft awal yang dihasilkan kelompok lain. Di Fase 3, draft awal dipresentasikan serta didiskusikan dengan kelompok lain. </w:t>
      </w:r>
      <w:proofErr w:type="gramStart"/>
      <w:r>
        <w:rPr>
          <w:rFonts w:ascii="Times New Roman" w:eastAsia="Arial Unicode MS" w:hAnsi="Times New Roman" w:cs="Times New Roman"/>
          <w:sz w:val="24"/>
          <w:szCs w:val="24"/>
          <w:lang w:val="en-US" w:eastAsia="zh-TW"/>
        </w:rPr>
        <w:t>Hasil diskusi dijadikan masukkan untuk menghasilkan final draft.</w:t>
      </w:r>
      <w:proofErr w:type="gramEnd"/>
      <w:r>
        <w:rPr>
          <w:rFonts w:ascii="Times New Roman" w:eastAsia="Arial Unicode MS" w:hAnsi="Times New Roman" w:cs="Times New Roman"/>
          <w:sz w:val="24"/>
          <w:szCs w:val="24"/>
          <w:lang w:val="en-US" w:eastAsia="zh-TW"/>
        </w:rPr>
        <w:t xml:space="preserve"> Di Fase 4, draft buku yang sudah direvisi dilengkapi lagi dengan gambar, dan lay-out sederhana. </w:t>
      </w:r>
      <w:proofErr w:type="gramStart"/>
      <w:r>
        <w:rPr>
          <w:rFonts w:ascii="Times New Roman" w:eastAsia="Arial Unicode MS" w:hAnsi="Times New Roman" w:cs="Times New Roman"/>
          <w:sz w:val="24"/>
          <w:szCs w:val="24"/>
          <w:lang w:val="en-US" w:eastAsia="zh-TW"/>
        </w:rPr>
        <w:t>Selanjutnya di presentasikan dalam bentuk micro-teaching untuk mendapatkan masukkan untuk perbaikan.</w:t>
      </w:r>
      <w:proofErr w:type="gramEnd"/>
      <w:r>
        <w:rPr>
          <w:rFonts w:ascii="Times New Roman" w:eastAsia="Arial Unicode MS" w:hAnsi="Times New Roman" w:cs="Times New Roman"/>
          <w:sz w:val="24"/>
          <w:szCs w:val="24"/>
          <w:lang w:val="en-US" w:eastAsia="zh-TW"/>
        </w:rPr>
        <w:t xml:space="preserve"> </w:t>
      </w:r>
      <w:proofErr w:type="gramStart"/>
      <w:r>
        <w:rPr>
          <w:rFonts w:ascii="Times New Roman" w:eastAsia="Arial Unicode MS" w:hAnsi="Times New Roman" w:cs="Times New Roman"/>
          <w:sz w:val="24"/>
          <w:szCs w:val="24"/>
          <w:lang w:val="en-US" w:eastAsia="zh-TW"/>
        </w:rPr>
        <w:t>Di hari terakhir, dilakukan soft-launching dari draft buku yang sudah diselesaikan dengan melibatkan 90 guru Bahasa Inggris di Bojonegoro dan Tuban.</w:t>
      </w:r>
      <w:proofErr w:type="gramEnd"/>
      <w:r>
        <w:rPr>
          <w:rFonts w:ascii="Times New Roman" w:eastAsia="Arial Unicode MS" w:hAnsi="Times New Roman" w:cs="Times New Roman"/>
          <w:sz w:val="24"/>
          <w:szCs w:val="24"/>
          <w:lang w:val="en-US" w:eastAsia="zh-TW"/>
        </w:rPr>
        <w:t xml:space="preserve"> Langkah terakhir adalah penyempurnaan buku dengan melibatkan penerbit di Serang untuk lay out dan pengurusan ISBN dan cetak biru. </w:t>
      </w:r>
      <w:proofErr w:type="gramStart"/>
      <w:r>
        <w:rPr>
          <w:rFonts w:ascii="Times New Roman" w:eastAsia="Arial Unicode MS" w:hAnsi="Times New Roman" w:cs="Times New Roman"/>
          <w:sz w:val="24"/>
          <w:szCs w:val="24"/>
          <w:lang w:val="en-US" w:eastAsia="zh-TW"/>
        </w:rPr>
        <w:t>Cetak biru ini kemudian digunakan oleh para peserta dan MGMP di Bojonegoro dan Tuban untuk mencetak buku bagi komunitas masing-masing.</w:t>
      </w:r>
      <w:proofErr w:type="gramEnd"/>
    </w:p>
    <w:p w:rsidR="009C246C" w:rsidRPr="005F6846" w:rsidRDefault="009C246C" w:rsidP="009C246C">
      <w:pPr>
        <w:snapToGrid w:val="0"/>
        <w:spacing w:line="360" w:lineRule="auto"/>
        <w:jc w:val="both"/>
        <w:textAlignment w:val="top"/>
        <w:rPr>
          <w:rFonts w:ascii="Times New Roman" w:eastAsia="Arial Unicode MS" w:hAnsi="Times New Roman" w:cs="Times New Roman"/>
          <w:b/>
          <w:sz w:val="24"/>
          <w:szCs w:val="24"/>
          <w:lang w:val="en-US" w:eastAsia="zh-TW"/>
        </w:rPr>
      </w:pPr>
      <w:proofErr w:type="gramStart"/>
      <w:r w:rsidRPr="005F6846">
        <w:rPr>
          <w:rFonts w:ascii="Times New Roman" w:eastAsia="Arial Unicode MS" w:hAnsi="Times New Roman" w:cs="Times New Roman"/>
          <w:b/>
          <w:sz w:val="24"/>
          <w:szCs w:val="24"/>
          <w:lang w:val="en-US" w:eastAsia="zh-TW"/>
        </w:rPr>
        <w:t xml:space="preserve">Tema </w:t>
      </w:r>
      <w:r w:rsidR="00F77C85">
        <w:rPr>
          <w:rFonts w:ascii="Times New Roman" w:eastAsia="Arial Unicode MS" w:hAnsi="Times New Roman" w:cs="Times New Roman"/>
          <w:b/>
          <w:sz w:val="24"/>
          <w:szCs w:val="24"/>
          <w:lang w:eastAsia="zh-TW"/>
        </w:rPr>
        <w:t>4</w:t>
      </w:r>
      <w:r w:rsidRPr="005F6846">
        <w:rPr>
          <w:rFonts w:ascii="Times New Roman" w:eastAsia="Arial Unicode MS" w:hAnsi="Times New Roman" w:cs="Times New Roman"/>
          <w:b/>
          <w:sz w:val="24"/>
          <w:szCs w:val="24"/>
          <w:lang w:val="en-US" w:eastAsia="zh-TW"/>
        </w:rPr>
        <w:t>.</w:t>
      </w:r>
      <w:proofErr w:type="gramEnd"/>
      <w:r w:rsidRPr="005F6846">
        <w:rPr>
          <w:rFonts w:ascii="Times New Roman" w:eastAsia="Arial Unicode MS" w:hAnsi="Times New Roman" w:cs="Times New Roman"/>
          <w:b/>
          <w:sz w:val="24"/>
          <w:szCs w:val="24"/>
          <w:lang w:val="en-US" w:eastAsia="zh-TW"/>
        </w:rPr>
        <w:t xml:space="preserve"> Hasil dan Pembahasan yang terkait dengan Buku yang dihasilkan</w:t>
      </w:r>
    </w:p>
    <w:p w:rsidR="005F6846" w:rsidRDefault="002645E2" w:rsidP="005F6846">
      <w:pPr>
        <w:pStyle w:val="ListParagraph"/>
        <w:snapToGrid w:val="0"/>
        <w:spacing w:line="360" w:lineRule="auto"/>
        <w:ind w:left="0" w:firstLine="720"/>
        <w:jc w:val="both"/>
        <w:textAlignment w:val="top"/>
        <w:rPr>
          <w:rFonts w:eastAsia="Arial Unicode MS"/>
          <w:lang w:eastAsia="zh-TW"/>
        </w:rPr>
      </w:pPr>
      <w:proofErr w:type="gramStart"/>
      <w:r>
        <w:rPr>
          <w:rFonts w:eastAsia="Arial Unicode MS"/>
          <w:lang w:eastAsia="zh-TW"/>
        </w:rPr>
        <w:t>Buku yang</w:t>
      </w:r>
      <w:r w:rsidR="005F6846">
        <w:rPr>
          <w:rFonts w:eastAsia="Arial Unicode MS"/>
          <w:lang w:eastAsia="zh-TW"/>
        </w:rPr>
        <w:t xml:space="preserve"> dihasilkan berjumlah 2 paket, </w:t>
      </w:r>
      <w:r>
        <w:rPr>
          <w:rFonts w:eastAsia="Arial Unicode MS"/>
          <w:lang w:eastAsia="zh-TW"/>
        </w:rPr>
        <w:t>yaitu paket untuk SMP dan SMA.</w:t>
      </w:r>
      <w:proofErr w:type="gramEnd"/>
      <w:r>
        <w:rPr>
          <w:rFonts w:eastAsia="Arial Unicode MS"/>
          <w:lang w:eastAsia="zh-TW"/>
        </w:rPr>
        <w:t xml:space="preserve"> Buku ditujukan untuk para guru Bahasa Inggris sebagai target audience. Pendekatan yang digunakan dalam penulisan di buku adalah di awal unit disajikan deskripsi dari pelajaran di unit terkait: Topik, Tujuan Pembelajaran, Kegiatan dan tujuan dari tiap kegiatan. </w:t>
      </w:r>
      <w:proofErr w:type="gramStart"/>
      <w:r>
        <w:rPr>
          <w:rFonts w:eastAsia="Arial Unicode MS"/>
          <w:lang w:eastAsia="zh-TW"/>
        </w:rPr>
        <w:t xml:space="preserve">Selanjutnya materi ajar disampaikan dalam bentuk worksheet dan </w:t>
      </w:r>
      <w:r w:rsidR="005F6846">
        <w:rPr>
          <w:rFonts w:eastAsia="Arial Unicode MS"/>
          <w:lang w:eastAsia="zh-TW"/>
        </w:rPr>
        <w:t>rincian langkah untuk melakukan tiap kegiatan serta hasil yang diharapkan.</w:t>
      </w:r>
      <w:proofErr w:type="gramEnd"/>
    </w:p>
    <w:p w:rsidR="005F6846" w:rsidRDefault="005F6846" w:rsidP="002645E2">
      <w:pPr>
        <w:pStyle w:val="ListParagraph"/>
        <w:snapToGrid w:val="0"/>
        <w:spacing w:line="360" w:lineRule="auto"/>
        <w:ind w:left="0" w:firstLine="720"/>
        <w:jc w:val="both"/>
        <w:textAlignment w:val="top"/>
        <w:rPr>
          <w:rFonts w:eastAsia="Arial Unicode MS"/>
          <w:lang w:eastAsia="zh-TW"/>
        </w:rPr>
      </w:pPr>
      <w:proofErr w:type="gramStart"/>
      <w:r>
        <w:rPr>
          <w:rFonts w:eastAsia="Arial Unicode MS"/>
          <w:lang w:eastAsia="zh-TW"/>
        </w:rPr>
        <w:t>Buku yang dicetak untuk sosialisasi awal ke 90 peserta yang menghadiri soft launching berjumlah 90.</w:t>
      </w:r>
      <w:proofErr w:type="gramEnd"/>
      <w:r>
        <w:rPr>
          <w:rFonts w:eastAsia="Arial Unicode MS"/>
          <w:lang w:eastAsia="zh-TW"/>
        </w:rPr>
        <w:t xml:space="preserve"> Sosialisasi dilakukan dalam bentuk diskusi Panel  yang mengemukakan isi buku dan pengalaman menulis buku, Poster Sessions untuk memberikan rincian dan gambaran isi buku secara umum, serta </w:t>
      </w:r>
      <w:r w:rsidRPr="005F6846">
        <w:rPr>
          <w:rFonts w:eastAsia="Arial Unicode MS"/>
          <w:i/>
          <w:lang w:eastAsia="zh-TW"/>
        </w:rPr>
        <w:t>micro-teaching</w:t>
      </w:r>
      <w:r>
        <w:rPr>
          <w:rFonts w:eastAsia="Arial Unicode MS"/>
          <w:lang w:eastAsia="zh-TW"/>
        </w:rPr>
        <w:t xml:space="preserve"> untuk memberikan wawasan bagaimana menggunakan buku tersebut di kelas. </w:t>
      </w:r>
      <w:proofErr w:type="gramStart"/>
      <w:r>
        <w:rPr>
          <w:rFonts w:eastAsia="Arial Unicode MS"/>
          <w:lang w:eastAsia="zh-TW"/>
        </w:rPr>
        <w:t>Sosialisasi ini didukung pula oleh Bupati Bojonegoro tempat soft-launching dilakukan.</w:t>
      </w:r>
      <w:proofErr w:type="gramEnd"/>
      <w:r>
        <w:rPr>
          <w:rFonts w:eastAsia="Arial Unicode MS"/>
          <w:lang w:eastAsia="zh-TW"/>
        </w:rPr>
        <w:t xml:space="preserve"> </w:t>
      </w:r>
      <w:proofErr w:type="gramStart"/>
      <w:r>
        <w:rPr>
          <w:rFonts w:eastAsia="Arial Unicode MS"/>
          <w:lang w:eastAsia="zh-TW"/>
        </w:rPr>
        <w:t>Para peserta soft-launching langsung tertarik untuk memesan buku yang dipresentasikan sedangkan para penulis buku, yaitu mereka yang mengikuti rangkaian pelatihan merasa bangga sudah berhasil menerbitkan buku pertama mereka.</w:t>
      </w:r>
      <w:proofErr w:type="gramEnd"/>
      <w:r>
        <w:rPr>
          <w:rFonts w:eastAsia="Arial Unicode MS"/>
          <w:lang w:eastAsia="zh-TW"/>
        </w:rPr>
        <w:t xml:space="preserve"> </w:t>
      </w:r>
    </w:p>
    <w:p w:rsidR="00CD4961" w:rsidRDefault="00CD4961" w:rsidP="009D54E7">
      <w:pPr>
        <w:snapToGrid w:val="0"/>
        <w:spacing w:line="360" w:lineRule="auto"/>
        <w:jc w:val="both"/>
        <w:textAlignment w:val="top"/>
        <w:rPr>
          <w:rFonts w:ascii="Times New Roman" w:eastAsia="Arial Unicode MS" w:hAnsi="Times New Roman" w:cs="Times New Roman"/>
          <w:b/>
          <w:sz w:val="24"/>
          <w:szCs w:val="24"/>
          <w:lang w:val="en-US" w:eastAsia="zh-TW"/>
        </w:rPr>
      </w:pPr>
    </w:p>
    <w:p w:rsidR="00CD4961" w:rsidRDefault="00CD4961" w:rsidP="009D54E7">
      <w:pPr>
        <w:snapToGrid w:val="0"/>
        <w:spacing w:line="360" w:lineRule="auto"/>
        <w:jc w:val="both"/>
        <w:textAlignment w:val="top"/>
        <w:rPr>
          <w:rFonts w:ascii="Times New Roman" w:eastAsia="Arial Unicode MS" w:hAnsi="Times New Roman" w:cs="Times New Roman"/>
          <w:b/>
          <w:sz w:val="24"/>
          <w:szCs w:val="24"/>
          <w:lang w:val="en-US" w:eastAsia="zh-TW"/>
        </w:rPr>
      </w:pPr>
      <w:proofErr w:type="gramStart"/>
      <w:r>
        <w:rPr>
          <w:rFonts w:ascii="Times New Roman" w:eastAsia="Arial Unicode MS" w:hAnsi="Times New Roman" w:cs="Times New Roman"/>
          <w:b/>
          <w:sz w:val="24"/>
          <w:szCs w:val="24"/>
          <w:lang w:val="en-US" w:eastAsia="zh-TW"/>
        </w:rPr>
        <w:t xml:space="preserve">Tema </w:t>
      </w:r>
      <w:r w:rsidR="00F77C85">
        <w:rPr>
          <w:rFonts w:ascii="Times New Roman" w:eastAsia="Arial Unicode MS" w:hAnsi="Times New Roman" w:cs="Times New Roman"/>
          <w:b/>
          <w:sz w:val="24"/>
          <w:szCs w:val="24"/>
          <w:lang w:eastAsia="zh-TW"/>
        </w:rPr>
        <w:t>5</w:t>
      </w:r>
      <w:r>
        <w:rPr>
          <w:rFonts w:ascii="Times New Roman" w:eastAsia="Arial Unicode MS" w:hAnsi="Times New Roman" w:cs="Times New Roman"/>
          <w:b/>
          <w:sz w:val="24"/>
          <w:szCs w:val="24"/>
          <w:lang w:val="en-US" w:eastAsia="zh-TW"/>
        </w:rPr>
        <w:t>.</w:t>
      </w:r>
      <w:proofErr w:type="gramEnd"/>
      <w:r>
        <w:rPr>
          <w:rFonts w:ascii="Times New Roman" w:eastAsia="Arial Unicode MS" w:hAnsi="Times New Roman" w:cs="Times New Roman"/>
          <w:b/>
          <w:sz w:val="24"/>
          <w:szCs w:val="24"/>
          <w:lang w:val="en-US" w:eastAsia="zh-TW"/>
        </w:rPr>
        <w:t xml:space="preserve"> Dampak Sosial dari rangkaian pelatihan ini</w:t>
      </w:r>
    </w:p>
    <w:p w:rsidR="00CD4961" w:rsidRDefault="00CD4961" w:rsidP="00CD4961">
      <w:pPr>
        <w:snapToGrid w:val="0"/>
        <w:spacing w:line="360" w:lineRule="auto"/>
        <w:jc w:val="both"/>
        <w:textAlignment w:val="top"/>
        <w:rPr>
          <w:rFonts w:ascii="Times New Roman" w:eastAsia="Arial Unicode MS" w:hAnsi="Times New Roman" w:cs="Times New Roman"/>
          <w:sz w:val="24"/>
          <w:szCs w:val="24"/>
          <w:lang w:val="en-US" w:eastAsia="zh-TW"/>
        </w:rPr>
      </w:pPr>
      <w:r>
        <w:rPr>
          <w:rFonts w:ascii="Times New Roman" w:eastAsia="Arial Unicode MS" w:hAnsi="Times New Roman" w:cs="Times New Roman"/>
          <w:sz w:val="24"/>
          <w:szCs w:val="24"/>
          <w:lang w:val="en-US" w:eastAsia="zh-TW"/>
        </w:rPr>
        <w:tab/>
      </w:r>
      <w:proofErr w:type="gramStart"/>
      <w:r>
        <w:rPr>
          <w:rFonts w:ascii="Times New Roman" w:eastAsia="Arial Unicode MS" w:hAnsi="Times New Roman" w:cs="Times New Roman"/>
          <w:sz w:val="24"/>
          <w:szCs w:val="24"/>
          <w:lang w:val="en-US" w:eastAsia="zh-TW"/>
        </w:rPr>
        <w:t>Selain berdampak pada kemampuan akademis penulis buku yang mengikuti rangkaian pelatihan penulisan buku ini, proyek ini juga memberikan dampak sosial yang positif.</w:t>
      </w:r>
      <w:proofErr w:type="gramEnd"/>
      <w:r>
        <w:rPr>
          <w:rFonts w:ascii="Times New Roman" w:eastAsia="Arial Unicode MS" w:hAnsi="Times New Roman" w:cs="Times New Roman"/>
          <w:sz w:val="24"/>
          <w:szCs w:val="24"/>
          <w:lang w:val="en-US" w:eastAsia="zh-TW"/>
        </w:rPr>
        <w:t xml:space="preserve"> </w:t>
      </w:r>
    </w:p>
    <w:p w:rsidR="00CD4961" w:rsidRDefault="00CD4961" w:rsidP="00CD4961">
      <w:pPr>
        <w:snapToGrid w:val="0"/>
        <w:spacing w:line="360" w:lineRule="auto"/>
        <w:ind w:firstLine="720"/>
        <w:jc w:val="both"/>
        <w:textAlignment w:val="top"/>
        <w:rPr>
          <w:rFonts w:ascii="Times New Roman" w:eastAsia="Arial Unicode MS" w:hAnsi="Times New Roman" w:cs="Times New Roman"/>
          <w:sz w:val="24"/>
          <w:lang w:eastAsia="zh-TW"/>
        </w:rPr>
      </w:pPr>
      <w:proofErr w:type="gramStart"/>
      <w:r>
        <w:rPr>
          <w:rFonts w:ascii="Times New Roman" w:eastAsia="Arial Unicode MS" w:hAnsi="Times New Roman" w:cs="Times New Roman"/>
          <w:sz w:val="24"/>
          <w:szCs w:val="24"/>
          <w:lang w:val="en-US" w:eastAsia="zh-TW"/>
        </w:rPr>
        <w:lastRenderedPageBreak/>
        <w:t xml:space="preserve">Manfaat pertama dari rangkaian pelatihan ini adalah menularkan </w:t>
      </w:r>
      <w:r>
        <w:rPr>
          <w:rFonts w:ascii="Times New Roman" w:eastAsia="Arial Unicode MS" w:hAnsi="Times New Roman" w:cs="Times New Roman"/>
          <w:i/>
          <w:sz w:val="24"/>
          <w:szCs w:val="24"/>
          <w:lang w:val="en-US" w:eastAsia="zh-TW"/>
        </w:rPr>
        <w:t>Writing Habit.</w:t>
      </w:r>
      <w:proofErr w:type="gramEnd"/>
      <w:r w:rsidRPr="00CD4961">
        <w:rPr>
          <w:rFonts w:eastAsia="Arial Unicode MS"/>
          <w:i/>
          <w:lang w:eastAsia="zh-TW"/>
        </w:rPr>
        <w:t xml:space="preserve"> </w:t>
      </w:r>
      <w:r w:rsidRPr="00CD4961">
        <w:rPr>
          <w:rFonts w:eastAsia="Arial Unicode MS"/>
          <w:lang w:eastAsia="zh-TW"/>
        </w:rPr>
        <w:t xml:space="preserve"> </w:t>
      </w:r>
      <w:r w:rsidRPr="00CD4961">
        <w:rPr>
          <w:rFonts w:ascii="Times New Roman" w:eastAsia="Arial Unicode MS" w:hAnsi="Times New Roman" w:cs="Times New Roman"/>
          <w:sz w:val="24"/>
          <w:lang w:eastAsia="zh-TW"/>
        </w:rPr>
        <w:t>Kebanggaan menerbitkan buku membuat para peserta menularkan antusiasme mereka untuk menulis buku kepada guru-guru lain di lingkungan mereka. Bahkan mereka sendiri mengajak para guru di kelompok mereka untuk menulis buku lainnya</w:t>
      </w:r>
      <w:r>
        <w:rPr>
          <w:rFonts w:ascii="Times New Roman" w:eastAsia="Arial Unicode MS" w:hAnsi="Times New Roman" w:cs="Times New Roman"/>
          <w:sz w:val="24"/>
          <w:lang w:val="en-US" w:eastAsia="zh-TW"/>
        </w:rPr>
        <w:t xml:space="preserve">. </w:t>
      </w:r>
      <w:r w:rsidRPr="00CD4961">
        <w:rPr>
          <w:rFonts w:ascii="Times New Roman" w:eastAsia="Arial Unicode MS" w:hAnsi="Times New Roman" w:cs="Times New Roman"/>
          <w:sz w:val="24"/>
          <w:lang w:eastAsia="zh-TW"/>
        </w:rPr>
        <w:t xml:space="preserve"> </w:t>
      </w:r>
    </w:p>
    <w:p w:rsidR="00CD4961" w:rsidRPr="00CD4961" w:rsidRDefault="00CD4961" w:rsidP="00CD4961">
      <w:pPr>
        <w:snapToGrid w:val="0"/>
        <w:spacing w:line="360" w:lineRule="auto"/>
        <w:ind w:firstLine="720"/>
        <w:jc w:val="both"/>
        <w:textAlignment w:val="top"/>
        <w:rPr>
          <w:rFonts w:ascii="Times New Roman" w:eastAsia="Arial Unicode MS" w:hAnsi="Times New Roman" w:cs="Times New Roman"/>
          <w:sz w:val="28"/>
          <w:szCs w:val="24"/>
          <w:lang w:val="en-US" w:eastAsia="zh-TW"/>
        </w:rPr>
      </w:pPr>
      <w:r>
        <w:rPr>
          <w:rFonts w:ascii="Times New Roman" w:eastAsia="Arial Unicode MS" w:hAnsi="Times New Roman" w:cs="Times New Roman"/>
          <w:sz w:val="24"/>
          <w:lang w:val="en-US" w:eastAsia="zh-TW"/>
        </w:rPr>
        <w:t xml:space="preserve">Selain antusiasme untuk menulis buku, program ini juga menggairahkan minat untuk </w:t>
      </w:r>
      <w:r w:rsidRPr="00CD4961">
        <w:rPr>
          <w:rFonts w:ascii="Times New Roman" w:eastAsia="Arial Unicode MS" w:hAnsi="Times New Roman" w:cs="Times New Roman"/>
          <w:b/>
          <w:sz w:val="24"/>
          <w:lang w:val="en-US" w:eastAsia="zh-TW"/>
        </w:rPr>
        <w:t>mengeksplorasi budaya lokal</w:t>
      </w:r>
      <w:r>
        <w:rPr>
          <w:rFonts w:ascii="Times New Roman" w:eastAsia="Arial Unicode MS" w:hAnsi="Times New Roman" w:cs="Times New Roman"/>
          <w:sz w:val="24"/>
          <w:lang w:val="en-US" w:eastAsia="zh-TW"/>
        </w:rPr>
        <w:t xml:space="preserve">: wisata kuliner, tarian dan situs bersejarah untuk dijadikan bahan </w:t>
      </w:r>
      <w:proofErr w:type="gramStart"/>
      <w:r>
        <w:rPr>
          <w:rFonts w:ascii="Times New Roman" w:eastAsia="Arial Unicode MS" w:hAnsi="Times New Roman" w:cs="Times New Roman"/>
          <w:sz w:val="24"/>
          <w:lang w:val="en-US" w:eastAsia="zh-TW"/>
        </w:rPr>
        <w:t>ajar</w:t>
      </w:r>
      <w:proofErr w:type="gramEnd"/>
      <w:r>
        <w:rPr>
          <w:rFonts w:ascii="Times New Roman" w:eastAsia="Arial Unicode MS" w:hAnsi="Times New Roman" w:cs="Times New Roman"/>
          <w:sz w:val="24"/>
          <w:lang w:val="en-US" w:eastAsia="zh-TW"/>
        </w:rPr>
        <w:t xml:space="preserve"> yang diharapkan bisa membuat para siswa juga guru menjadi lebih peduli pada budaya dan sumber-sumber lokal untuk dikembangkan. </w:t>
      </w:r>
    </w:p>
    <w:p w:rsidR="00CD4961" w:rsidRDefault="00CD4961" w:rsidP="009D54E7">
      <w:pPr>
        <w:snapToGrid w:val="0"/>
        <w:spacing w:line="360" w:lineRule="auto"/>
        <w:jc w:val="both"/>
        <w:textAlignment w:val="top"/>
        <w:rPr>
          <w:rFonts w:ascii="Times New Roman" w:eastAsia="Arial Unicode MS" w:hAnsi="Times New Roman" w:cs="Times New Roman"/>
          <w:b/>
          <w:sz w:val="24"/>
          <w:szCs w:val="24"/>
          <w:lang w:val="en-US" w:eastAsia="zh-TW"/>
        </w:rPr>
      </w:pPr>
    </w:p>
    <w:p w:rsidR="009D54E7" w:rsidRPr="005F6846" w:rsidRDefault="005F6846" w:rsidP="009D54E7">
      <w:pPr>
        <w:snapToGrid w:val="0"/>
        <w:spacing w:line="360" w:lineRule="auto"/>
        <w:jc w:val="both"/>
        <w:textAlignment w:val="top"/>
        <w:rPr>
          <w:rFonts w:ascii="Times New Roman" w:eastAsia="Arial Unicode MS" w:hAnsi="Times New Roman" w:cs="Times New Roman"/>
          <w:b/>
          <w:sz w:val="24"/>
          <w:szCs w:val="24"/>
          <w:lang w:val="en-US" w:eastAsia="zh-TW"/>
        </w:rPr>
      </w:pPr>
      <w:r>
        <w:rPr>
          <w:rFonts w:ascii="Times New Roman" w:eastAsia="Arial Unicode MS" w:hAnsi="Times New Roman" w:cs="Times New Roman"/>
          <w:b/>
          <w:sz w:val="24"/>
          <w:szCs w:val="24"/>
          <w:lang w:val="en-US" w:eastAsia="zh-TW"/>
        </w:rPr>
        <w:t>IV. Kesimpulan dan Saran</w:t>
      </w:r>
    </w:p>
    <w:p w:rsidR="00CD4961" w:rsidRDefault="005F6846" w:rsidP="0094257E">
      <w:pPr>
        <w:pStyle w:val="Default"/>
        <w:spacing w:line="360" w:lineRule="auto"/>
        <w:ind w:firstLine="360"/>
        <w:jc w:val="both"/>
        <w:rPr>
          <w:rFonts w:eastAsia="Arial Unicode MS"/>
          <w:lang w:eastAsia="zh-TW"/>
        </w:rPr>
      </w:pPr>
      <w:r>
        <w:rPr>
          <w:rFonts w:eastAsia="Arial Unicode MS"/>
          <w:lang w:eastAsia="zh-TW"/>
        </w:rPr>
        <w:t xml:space="preserve"> Empat fase pelatihan ditambah dengan satu fase </w:t>
      </w:r>
      <w:r w:rsidRPr="005F6846">
        <w:rPr>
          <w:rFonts w:eastAsia="Arial Unicode MS"/>
          <w:i/>
          <w:lang w:eastAsia="zh-TW"/>
        </w:rPr>
        <w:t>Need Analysis</w:t>
      </w:r>
      <w:r>
        <w:rPr>
          <w:rFonts w:eastAsia="Arial Unicode MS"/>
          <w:lang w:eastAsia="zh-TW"/>
        </w:rPr>
        <w:t xml:space="preserve"> yang mencakup FGD dan observasi kelas berhasil membimbing 30 guru untuk menghasilkan 2 paket buku pembelajaran Bahasa Inggris untuk SMP dan SMA di Tuban dan Bojonegoro. </w:t>
      </w:r>
      <w:proofErr w:type="gramStart"/>
      <w:r>
        <w:rPr>
          <w:rFonts w:eastAsia="Arial Unicode MS"/>
          <w:lang w:eastAsia="zh-TW"/>
        </w:rPr>
        <w:t>Disatu pihak guru yang menulis buku merasa lebih memahami metode pembelajaran yang diterapkan dalam buku yang mereka tulis.</w:t>
      </w:r>
      <w:proofErr w:type="gramEnd"/>
      <w:r>
        <w:rPr>
          <w:rFonts w:eastAsia="Arial Unicode MS"/>
          <w:lang w:eastAsia="zh-TW"/>
        </w:rPr>
        <w:t xml:space="preserve"> </w:t>
      </w:r>
      <w:proofErr w:type="gramStart"/>
      <w:r>
        <w:rPr>
          <w:rFonts w:eastAsia="Arial Unicode MS"/>
          <w:lang w:eastAsia="zh-TW"/>
        </w:rPr>
        <w:t>Selain itu, mereka juga merasa lebih memahami tahapan pengajaran dengan GBA.</w:t>
      </w:r>
      <w:proofErr w:type="gramEnd"/>
      <w:r>
        <w:rPr>
          <w:rFonts w:eastAsia="Arial Unicode MS"/>
          <w:lang w:eastAsia="zh-TW"/>
        </w:rPr>
        <w:t xml:space="preserve"> Dilain sisi, guru sebagai penulis buku juga merasa bangga sudah berhasil menerbitkan buku mereka dan mereka menjadi termotivasi untuk menerapkan</w:t>
      </w:r>
      <w:r w:rsidR="00CD4961">
        <w:rPr>
          <w:rFonts w:eastAsia="Arial Unicode MS"/>
          <w:lang w:eastAsia="zh-TW"/>
        </w:rPr>
        <w:t xml:space="preserve"> </w:t>
      </w:r>
      <w:proofErr w:type="gramStart"/>
      <w:r w:rsidR="00CD4961">
        <w:rPr>
          <w:rFonts w:eastAsia="Arial Unicode MS"/>
          <w:lang w:eastAsia="zh-TW"/>
        </w:rPr>
        <w:t>apa</w:t>
      </w:r>
      <w:proofErr w:type="gramEnd"/>
      <w:r w:rsidR="00CD4961">
        <w:rPr>
          <w:rFonts w:eastAsia="Arial Unicode MS"/>
          <w:lang w:eastAsia="zh-TW"/>
        </w:rPr>
        <w:t xml:space="preserve"> yang sudah mereka tulis dan membagikan pengetahuan mereka di pertemuan guru Bahasa Inggris (MGMP) masing-masing.</w:t>
      </w:r>
    </w:p>
    <w:p w:rsidR="002361AD" w:rsidRDefault="002361AD" w:rsidP="002361AD">
      <w:pPr>
        <w:pStyle w:val="Default"/>
        <w:spacing w:line="360" w:lineRule="auto"/>
        <w:ind w:firstLine="360"/>
        <w:jc w:val="both"/>
        <w:rPr>
          <w:rFonts w:eastAsia="Arial Unicode MS"/>
          <w:lang w:eastAsia="zh-TW"/>
        </w:rPr>
      </w:pPr>
      <w:proofErr w:type="gramStart"/>
      <w:r>
        <w:rPr>
          <w:rFonts w:eastAsia="Arial Unicode MS"/>
          <w:lang w:eastAsia="zh-TW"/>
        </w:rPr>
        <w:t>Selanjutnya yang bisa disarankan adalah bagi daerah-daerah lain untuk menduplikasi metode pembimbingan guru-guru untuk menerbitkan buku ajar dengan konten lokal.</w:t>
      </w:r>
      <w:proofErr w:type="gramEnd"/>
      <w:r>
        <w:rPr>
          <w:rFonts w:eastAsia="Arial Unicode MS"/>
          <w:lang w:eastAsia="zh-TW"/>
        </w:rPr>
        <w:t xml:space="preserve"> Penulisan bisa dilakukan dengan </w:t>
      </w:r>
      <w:proofErr w:type="gramStart"/>
      <w:r>
        <w:rPr>
          <w:rFonts w:eastAsia="Arial Unicode MS"/>
          <w:lang w:eastAsia="zh-TW"/>
        </w:rPr>
        <w:t>cara</w:t>
      </w:r>
      <w:proofErr w:type="gramEnd"/>
      <w:r>
        <w:rPr>
          <w:rFonts w:eastAsia="Arial Unicode MS"/>
          <w:lang w:eastAsia="zh-TW"/>
        </w:rPr>
        <w:t xml:space="preserve"> kolaborasi sehingga guru lebih termotivasi untuk berkarya.</w:t>
      </w:r>
    </w:p>
    <w:p w:rsidR="002361AD" w:rsidRDefault="002361AD" w:rsidP="002361AD">
      <w:pPr>
        <w:pStyle w:val="Default"/>
        <w:spacing w:line="360" w:lineRule="auto"/>
        <w:jc w:val="both"/>
        <w:rPr>
          <w:rFonts w:eastAsia="Arial Unicode MS"/>
          <w:lang w:eastAsia="zh-TW"/>
        </w:rPr>
      </w:pPr>
    </w:p>
    <w:p w:rsidR="002361AD" w:rsidRPr="002361AD" w:rsidRDefault="002361AD" w:rsidP="002361AD">
      <w:pPr>
        <w:pStyle w:val="Default"/>
        <w:spacing w:line="360" w:lineRule="auto"/>
        <w:jc w:val="both"/>
        <w:rPr>
          <w:rFonts w:eastAsia="Arial Unicode MS"/>
          <w:b/>
          <w:lang w:eastAsia="zh-TW"/>
        </w:rPr>
      </w:pPr>
      <w:r w:rsidRPr="002361AD">
        <w:rPr>
          <w:rFonts w:eastAsia="Arial Unicode MS"/>
          <w:b/>
          <w:lang w:eastAsia="zh-TW"/>
        </w:rPr>
        <w:t>V. Ucapan Terima Kasih</w:t>
      </w:r>
    </w:p>
    <w:p w:rsidR="002361AD" w:rsidRDefault="002361AD" w:rsidP="002361AD">
      <w:pPr>
        <w:pStyle w:val="Default"/>
        <w:spacing w:line="360" w:lineRule="auto"/>
        <w:jc w:val="both"/>
        <w:rPr>
          <w:rFonts w:eastAsia="Arial Unicode MS"/>
          <w:lang w:eastAsia="zh-TW"/>
        </w:rPr>
      </w:pPr>
      <w:r>
        <w:rPr>
          <w:rFonts w:eastAsia="Arial Unicode MS"/>
          <w:lang w:eastAsia="zh-TW"/>
        </w:rPr>
        <w:tab/>
      </w:r>
      <w:proofErr w:type="gramStart"/>
      <w:r>
        <w:rPr>
          <w:rFonts w:eastAsia="Arial Unicode MS"/>
          <w:lang w:eastAsia="zh-TW"/>
        </w:rPr>
        <w:t>Keberhasilan dari proyek pengembangan paket materi belajar ini tidak terlepas dari kerjasama yang baik dengan berbagai pihak.</w:t>
      </w:r>
      <w:proofErr w:type="gramEnd"/>
      <w:r>
        <w:rPr>
          <w:rFonts w:eastAsia="Arial Unicode MS"/>
          <w:lang w:eastAsia="zh-TW"/>
        </w:rPr>
        <w:t xml:space="preserve"> Untuk itu kami mengucapkan terima kasih kepada Pihak Exxonmobil yang sudah mempercayakan kami (</w:t>
      </w:r>
      <w:proofErr w:type="gramStart"/>
      <w:r>
        <w:rPr>
          <w:rFonts w:eastAsia="Arial Unicode MS"/>
          <w:lang w:eastAsia="zh-TW"/>
        </w:rPr>
        <w:t>tim</w:t>
      </w:r>
      <w:proofErr w:type="gramEnd"/>
      <w:r>
        <w:rPr>
          <w:rFonts w:eastAsia="Arial Unicode MS"/>
          <w:lang w:eastAsia="zh-TW"/>
        </w:rPr>
        <w:t xml:space="preserve"> pelaksana dari LEAP) untuk menjalankan program ini. </w:t>
      </w:r>
      <w:proofErr w:type="gramStart"/>
      <w:r>
        <w:rPr>
          <w:rFonts w:eastAsia="Arial Unicode MS"/>
          <w:lang w:eastAsia="zh-TW"/>
        </w:rPr>
        <w:t>Selain itu, terima kasih kami sampaikan kepada Dinas Pendidikan Tuban dan Bojonegoro yang sudah mendukung program ini dengan menghadiri rangkaian kegiatan kami dan mengundang guru-guru untuk hadir.</w:t>
      </w:r>
      <w:proofErr w:type="gramEnd"/>
      <w:r>
        <w:rPr>
          <w:rFonts w:eastAsia="Arial Unicode MS"/>
          <w:lang w:eastAsia="zh-TW"/>
        </w:rPr>
        <w:t xml:space="preserve"> </w:t>
      </w:r>
      <w:proofErr w:type="gramStart"/>
      <w:r>
        <w:rPr>
          <w:rFonts w:eastAsia="Arial Unicode MS"/>
          <w:lang w:eastAsia="zh-TW"/>
        </w:rPr>
        <w:t xml:space="preserve">Selain itu, kami juga mengucapkan terima kasih kepada Pusat Belajar Guru di Tuban dan Bojonegoro yang sudah </w:t>
      </w:r>
      <w:r>
        <w:rPr>
          <w:rFonts w:eastAsia="Arial Unicode MS"/>
          <w:lang w:eastAsia="zh-TW"/>
        </w:rPr>
        <w:lastRenderedPageBreak/>
        <w:t>menjadi mitra dalam melaksanakan seluruh rangkaian kegiatan.</w:t>
      </w:r>
      <w:proofErr w:type="gramEnd"/>
      <w:r>
        <w:rPr>
          <w:rFonts w:eastAsia="Arial Unicode MS"/>
          <w:lang w:eastAsia="zh-TW"/>
        </w:rPr>
        <w:t xml:space="preserve"> </w:t>
      </w:r>
      <w:proofErr w:type="gramStart"/>
      <w:r>
        <w:rPr>
          <w:rFonts w:eastAsia="Arial Unicode MS"/>
          <w:lang w:eastAsia="zh-TW"/>
        </w:rPr>
        <w:t>Selanjutnya, kami mengucapkan terima kasih kepada para peserta program yang sudah bekerja keras dan tekun menyelesaikan program ini sampai dicetaknya dua paket materi belajar yang saat ini sudah memasuki tahap cetak ulang yang ketiga.</w:t>
      </w:r>
      <w:proofErr w:type="gramEnd"/>
      <w:r>
        <w:rPr>
          <w:rFonts w:eastAsia="Arial Unicode MS"/>
          <w:lang w:eastAsia="zh-TW"/>
        </w:rPr>
        <w:t xml:space="preserve">  Terakhir, dan yang terpenting tentunya kami memanjatkan Syukur kepada Yang Maha Kuasa yang sudah mengijinkan program ini berjalan lancer dan selesai dengan memberikan banyak berkah bagi peserta program langsung maupun masyarakat setempat di Tuban dan Bojonegoro.</w:t>
      </w:r>
    </w:p>
    <w:p w:rsidR="002361AD" w:rsidRPr="009D54E7" w:rsidRDefault="002361AD" w:rsidP="002361AD">
      <w:pPr>
        <w:pStyle w:val="Default"/>
        <w:spacing w:line="360" w:lineRule="auto"/>
        <w:jc w:val="both"/>
        <w:rPr>
          <w:rFonts w:eastAsia="Arial Unicode MS"/>
          <w:lang w:eastAsia="zh-TW"/>
        </w:rPr>
      </w:pP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r>
        <w:rPr>
          <w:rFonts w:eastAsia="Arial Unicode MS"/>
          <w:lang w:eastAsia="zh-TW"/>
        </w:rPr>
        <w:tab/>
      </w:r>
    </w:p>
    <w:p w:rsidR="002361AD" w:rsidRDefault="002361AD" w:rsidP="009D54E7">
      <w:pPr>
        <w:pStyle w:val="Default"/>
        <w:rPr>
          <w:b/>
          <w:bCs/>
        </w:rPr>
      </w:pPr>
    </w:p>
    <w:p w:rsidR="002361AD" w:rsidRDefault="002361AD" w:rsidP="009D54E7">
      <w:pPr>
        <w:pStyle w:val="Default"/>
        <w:rPr>
          <w:b/>
          <w:bCs/>
        </w:rPr>
      </w:pPr>
    </w:p>
    <w:p w:rsidR="002361AD" w:rsidRDefault="002361AD" w:rsidP="009D54E7">
      <w:pPr>
        <w:pStyle w:val="Default"/>
        <w:rPr>
          <w:b/>
          <w:bCs/>
        </w:rPr>
      </w:pPr>
    </w:p>
    <w:p w:rsidR="002361AD" w:rsidRDefault="002361AD" w:rsidP="009D54E7">
      <w:pPr>
        <w:pStyle w:val="Default"/>
        <w:rPr>
          <w:b/>
          <w:bCs/>
        </w:rPr>
      </w:pPr>
    </w:p>
    <w:p w:rsidR="009D54E7" w:rsidRPr="009D54E7" w:rsidRDefault="009D54E7" w:rsidP="002361AD">
      <w:pPr>
        <w:pStyle w:val="Default"/>
        <w:jc w:val="center"/>
      </w:pPr>
      <w:r w:rsidRPr="009D54E7">
        <w:rPr>
          <w:b/>
          <w:bCs/>
        </w:rPr>
        <w:t>DAFTAR PUSTAKA</w:t>
      </w:r>
    </w:p>
    <w:p w:rsidR="0094257E" w:rsidRDefault="0094257E" w:rsidP="009D54E7">
      <w:pPr>
        <w:pStyle w:val="Default"/>
      </w:pPr>
    </w:p>
    <w:p w:rsidR="009B33EF" w:rsidRDefault="009B33EF" w:rsidP="009B33EF">
      <w:pPr>
        <w:pStyle w:val="Default"/>
        <w:ind w:left="990" w:hanging="360"/>
        <w:jc w:val="both"/>
      </w:pPr>
      <w:r w:rsidRPr="00FB5C49">
        <w:rPr>
          <w:b/>
        </w:rPr>
        <w:t>Agustien, HIR</w:t>
      </w:r>
      <w:r>
        <w:t>, 2006, “Genre Based Approach and the 2004 english Curriculum”,</w:t>
      </w:r>
    </w:p>
    <w:p w:rsidR="009B33EF" w:rsidRDefault="009B33EF" w:rsidP="009B33EF">
      <w:pPr>
        <w:pStyle w:val="Default"/>
        <w:jc w:val="both"/>
      </w:pPr>
      <w:proofErr w:type="gramStart"/>
      <w:r>
        <w:t>Makalah yang dipresentasikan pada Plenary session di UPI National Seminar, Universitas Negeri Semarang, Semarang, 27 Februari.</w:t>
      </w:r>
      <w:proofErr w:type="gramEnd"/>
    </w:p>
    <w:p w:rsidR="009B33EF" w:rsidRDefault="009B33EF" w:rsidP="009D54E7">
      <w:pPr>
        <w:pStyle w:val="Default"/>
      </w:pPr>
    </w:p>
    <w:p w:rsidR="009B33EF" w:rsidRDefault="00FB5C49" w:rsidP="009B33EF">
      <w:pPr>
        <w:pStyle w:val="Default"/>
        <w:ind w:firstLine="630"/>
        <w:rPr>
          <w:szCs w:val="20"/>
        </w:rPr>
      </w:pPr>
      <w:r w:rsidRPr="00FB5C49">
        <w:rPr>
          <w:b/>
          <w:szCs w:val="20"/>
          <w:lang w:val="es-AR"/>
        </w:rPr>
        <w:t xml:space="preserve">Feez, S. dan H. Joyce. </w:t>
      </w:r>
      <w:r w:rsidRPr="00FB5C49">
        <w:rPr>
          <w:b/>
          <w:szCs w:val="20"/>
        </w:rPr>
        <w:t>2002</w:t>
      </w:r>
      <w:r w:rsidRPr="00FB5C49">
        <w:rPr>
          <w:szCs w:val="20"/>
        </w:rPr>
        <w:t xml:space="preserve">. </w:t>
      </w:r>
      <w:r w:rsidRPr="00FB5C49">
        <w:rPr>
          <w:i/>
          <w:szCs w:val="20"/>
        </w:rPr>
        <w:t>Text-Based Syllabus Design.</w:t>
      </w:r>
      <w:r w:rsidRPr="00FB5C49">
        <w:rPr>
          <w:szCs w:val="20"/>
        </w:rPr>
        <w:t xml:space="preserve"> </w:t>
      </w:r>
      <w:smartTag w:uri="urn:schemas-microsoft-com:office:smarttags" w:element="City">
        <w:r w:rsidRPr="00FB5C49">
          <w:rPr>
            <w:szCs w:val="20"/>
          </w:rPr>
          <w:t>Sydney</w:t>
        </w:r>
      </w:smartTag>
      <w:r w:rsidRPr="00FB5C49">
        <w:rPr>
          <w:szCs w:val="20"/>
        </w:rPr>
        <w:t xml:space="preserve">: NCELTR, </w:t>
      </w:r>
      <w:smartTag w:uri="urn:schemas-microsoft-com:office:smarttags" w:element="PlaceName">
        <w:r w:rsidRPr="00FB5C49">
          <w:rPr>
            <w:szCs w:val="20"/>
          </w:rPr>
          <w:t>Macquarie</w:t>
        </w:r>
      </w:smartTag>
      <w:r w:rsidRPr="00FB5C49">
        <w:rPr>
          <w:szCs w:val="20"/>
        </w:rPr>
        <w:t xml:space="preserve"> University</w:t>
      </w:r>
    </w:p>
    <w:p w:rsidR="00FB5C49" w:rsidRPr="00FB5C49" w:rsidRDefault="00FB5C49" w:rsidP="009B33EF">
      <w:pPr>
        <w:pStyle w:val="Default"/>
        <w:ind w:firstLine="630"/>
        <w:rPr>
          <w:sz w:val="32"/>
        </w:rPr>
      </w:pPr>
    </w:p>
    <w:p w:rsidR="00FB5C49" w:rsidRPr="00FB5C49" w:rsidRDefault="00FB5C49" w:rsidP="00FB5C49">
      <w:pPr>
        <w:ind w:firstLine="630"/>
        <w:jc w:val="both"/>
        <w:rPr>
          <w:rFonts w:ascii="Times New Roman" w:hAnsi="Times New Roman" w:cs="Times New Roman"/>
          <w:i/>
          <w:sz w:val="24"/>
          <w:szCs w:val="20"/>
        </w:rPr>
      </w:pPr>
      <w:r w:rsidRPr="00FB5C49">
        <w:rPr>
          <w:rFonts w:ascii="Times New Roman" w:hAnsi="Times New Roman" w:cs="Times New Roman"/>
          <w:b/>
          <w:sz w:val="24"/>
          <w:szCs w:val="20"/>
        </w:rPr>
        <w:t>Depdiknas. 2005</w:t>
      </w:r>
      <w:r w:rsidRPr="00FB5C49">
        <w:rPr>
          <w:rFonts w:ascii="Times New Roman" w:hAnsi="Times New Roman" w:cs="Times New Roman"/>
          <w:sz w:val="24"/>
          <w:szCs w:val="20"/>
        </w:rPr>
        <w:t xml:space="preserve">. </w:t>
      </w:r>
      <w:r w:rsidRPr="00FB5C49">
        <w:rPr>
          <w:rFonts w:ascii="Times New Roman" w:hAnsi="Times New Roman" w:cs="Times New Roman"/>
          <w:i/>
          <w:sz w:val="24"/>
          <w:szCs w:val="20"/>
        </w:rPr>
        <w:t xml:space="preserve">Peraturan Pemerintah Republik Indonesia Nomor 19 Tahun 2005 tentang Standar Nasional </w:t>
      </w:r>
      <w:r w:rsidRPr="00FB5C49">
        <w:rPr>
          <w:rFonts w:ascii="Times New Roman" w:hAnsi="Times New Roman" w:cs="Times New Roman"/>
          <w:i/>
          <w:sz w:val="24"/>
          <w:szCs w:val="20"/>
          <w:lang w:val="sv-SE"/>
        </w:rPr>
        <w:t>Pendidikan.</w:t>
      </w:r>
      <w:r w:rsidRPr="00FB5C49">
        <w:rPr>
          <w:rFonts w:ascii="Times New Roman" w:hAnsi="Times New Roman" w:cs="Times New Roman"/>
          <w:sz w:val="24"/>
          <w:szCs w:val="20"/>
          <w:lang w:val="sv-SE"/>
        </w:rPr>
        <w:t xml:space="preserve"> Jakarta: Depdiknas Republik Indonesia.</w:t>
      </w:r>
    </w:p>
    <w:p w:rsidR="00FB5C49" w:rsidRDefault="00FB5C49" w:rsidP="009B33EF">
      <w:pPr>
        <w:pStyle w:val="Default"/>
        <w:ind w:firstLine="630"/>
      </w:pPr>
      <w:r w:rsidRPr="00FB5C49">
        <w:rPr>
          <w:b/>
        </w:rPr>
        <w:t>Djuwariah, Ahmad</w:t>
      </w:r>
      <w:r>
        <w:t>, Understanding the 2013 Curriculum of English Teaching through the Teachers’ and Policymakers’ Perspectives, International Journal of Enhanced Research in Educational Development (IJERED), ISSN: 2320-8708 Vol. 2, Issue 4, July-August, 2014, pp: (6-15), Impact Factor: 1.125, Available online at: www.erpublications.com</w:t>
      </w:r>
    </w:p>
    <w:p w:rsidR="00FB5C49" w:rsidRDefault="00FB5C49" w:rsidP="009B33EF">
      <w:pPr>
        <w:pStyle w:val="Default"/>
        <w:ind w:firstLine="630"/>
      </w:pPr>
    </w:p>
    <w:p w:rsidR="009B33EF" w:rsidRDefault="00072844" w:rsidP="009B33EF">
      <w:pPr>
        <w:pStyle w:val="Default"/>
        <w:ind w:firstLine="630"/>
      </w:pPr>
      <w:r w:rsidRPr="00FB5C49">
        <w:rPr>
          <w:b/>
        </w:rPr>
        <w:t>Hammond, J, A. Burns, H. Joyce, D. Brosnan, L. Gerot,</w:t>
      </w:r>
      <w:r>
        <w:t xml:space="preserve"> 1992, English for Special Purposes: A handbook for teachers of adult literacy. Sydney: NCELTR, Macquarie University.</w:t>
      </w:r>
    </w:p>
    <w:p w:rsidR="00072844" w:rsidRDefault="00072844" w:rsidP="009B33EF">
      <w:pPr>
        <w:pStyle w:val="Default"/>
        <w:ind w:firstLine="630"/>
      </w:pPr>
    </w:p>
    <w:p w:rsidR="009B33EF" w:rsidRDefault="009B33EF" w:rsidP="009B33EF">
      <w:pPr>
        <w:pStyle w:val="Default"/>
        <w:ind w:firstLine="630"/>
      </w:pPr>
      <w:r w:rsidRPr="00FB5C49">
        <w:rPr>
          <w:b/>
        </w:rPr>
        <w:t>Lana,</w:t>
      </w:r>
      <w:r>
        <w:t xml:space="preserve"> 2009, Genre Based Approach. Retrieved on October 7, 2016, from </w:t>
      </w:r>
      <w:hyperlink r:id="rId17" w:history="1">
        <w:r w:rsidRPr="00AA7BB7">
          <w:rPr>
            <w:rStyle w:val="Hyperlink"/>
          </w:rPr>
          <w:t>http://lana-cometorich.blogspot.co.id/2009/06/genre-based-approach.html</w:t>
        </w:r>
      </w:hyperlink>
    </w:p>
    <w:p w:rsidR="009B33EF" w:rsidRPr="009D54E7" w:rsidRDefault="009B33EF" w:rsidP="009B33EF">
      <w:pPr>
        <w:pStyle w:val="Default"/>
        <w:ind w:firstLine="630"/>
      </w:pPr>
    </w:p>
    <w:sectPr w:rsidR="009B33EF" w:rsidRPr="009D54E7">
      <w:headerReference w:type="even"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A" w:rsidRDefault="00247CAA" w:rsidP="00DA5049">
      <w:pPr>
        <w:spacing w:after="0" w:line="240" w:lineRule="auto"/>
      </w:pPr>
      <w:r>
        <w:separator/>
      </w:r>
    </w:p>
  </w:endnote>
  <w:endnote w:type="continuationSeparator" w:id="0">
    <w:p w:rsidR="00247CAA" w:rsidRDefault="00247CAA" w:rsidP="00DA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A" w:rsidRDefault="00247CAA" w:rsidP="00DA5049">
      <w:pPr>
        <w:spacing w:after="0" w:line="240" w:lineRule="auto"/>
      </w:pPr>
      <w:r>
        <w:separator/>
      </w:r>
    </w:p>
  </w:footnote>
  <w:footnote w:type="continuationSeparator" w:id="0">
    <w:p w:rsidR="00247CAA" w:rsidRDefault="00247CAA" w:rsidP="00DA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49" w:rsidRDefault="00247CA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97791"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 rev sen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49" w:rsidRDefault="00247CA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97790"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 rev sen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57F"/>
    <w:multiLevelType w:val="hybridMultilevel"/>
    <w:tmpl w:val="B1628C5E"/>
    <w:lvl w:ilvl="0" w:tplc="A9DA8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86422"/>
    <w:multiLevelType w:val="hybridMultilevel"/>
    <w:tmpl w:val="21DA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nsid w:val="3728290B"/>
    <w:multiLevelType w:val="hybridMultilevel"/>
    <w:tmpl w:val="DB88722C"/>
    <w:lvl w:ilvl="0" w:tplc="C11003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AEC1D0E"/>
    <w:multiLevelType w:val="hybridMultilevel"/>
    <w:tmpl w:val="2EA0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22EE6"/>
    <w:multiLevelType w:val="hybridMultilevel"/>
    <w:tmpl w:val="7E7E3DF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A702860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DB6BA1"/>
    <w:multiLevelType w:val="hybridMultilevel"/>
    <w:tmpl w:val="572A5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75200"/>
    <w:multiLevelType w:val="hybridMultilevel"/>
    <w:tmpl w:val="82F098F0"/>
    <w:lvl w:ilvl="0" w:tplc="B70853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B15A5"/>
    <w:multiLevelType w:val="hybridMultilevel"/>
    <w:tmpl w:val="21EA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49"/>
    <w:rsid w:val="0001353C"/>
    <w:rsid w:val="00032C98"/>
    <w:rsid w:val="0003655F"/>
    <w:rsid w:val="00072844"/>
    <w:rsid w:val="00085604"/>
    <w:rsid w:val="00092CF7"/>
    <w:rsid w:val="00153F10"/>
    <w:rsid w:val="00165579"/>
    <w:rsid w:val="002361AD"/>
    <w:rsid w:val="00247CAA"/>
    <w:rsid w:val="002645E2"/>
    <w:rsid w:val="00275577"/>
    <w:rsid w:val="002E6AF4"/>
    <w:rsid w:val="00344010"/>
    <w:rsid w:val="00375E84"/>
    <w:rsid w:val="003F66FE"/>
    <w:rsid w:val="005F6846"/>
    <w:rsid w:val="006322FA"/>
    <w:rsid w:val="00656C91"/>
    <w:rsid w:val="006A5133"/>
    <w:rsid w:val="008C2999"/>
    <w:rsid w:val="00914E3A"/>
    <w:rsid w:val="0094257E"/>
    <w:rsid w:val="009B33EF"/>
    <w:rsid w:val="009C246C"/>
    <w:rsid w:val="009D54E7"/>
    <w:rsid w:val="00A231AD"/>
    <w:rsid w:val="00A71C85"/>
    <w:rsid w:val="00B256FC"/>
    <w:rsid w:val="00C444CA"/>
    <w:rsid w:val="00CB0A89"/>
    <w:rsid w:val="00CC791B"/>
    <w:rsid w:val="00CD4961"/>
    <w:rsid w:val="00CF07F5"/>
    <w:rsid w:val="00D228BD"/>
    <w:rsid w:val="00D56662"/>
    <w:rsid w:val="00DA5049"/>
    <w:rsid w:val="00E60484"/>
    <w:rsid w:val="00EF7D8A"/>
    <w:rsid w:val="00F77C85"/>
    <w:rsid w:val="00FB5C49"/>
    <w:rsid w:val="00FC411D"/>
    <w:rsid w:val="00FE146B"/>
    <w:rsid w:val="00FF31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54E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49"/>
  </w:style>
  <w:style w:type="paragraph" w:styleId="Footer">
    <w:name w:val="footer"/>
    <w:basedOn w:val="Normal"/>
    <w:link w:val="FooterChar"/>
    <w:uiPriority w:val="99"/>
    <w:unhideWhenUsed/>
    <w:rsid w:val="00DA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49"/>
  </w:style>
  <w:style w:type="character" w:customStyle="1" w:styleId="Heading3Char">
    <w:name w:val="Heading 3 Char"/>
    <w:basedOn w:val="DefaultParagraphFont"/>
    <w:link w:val="Heading3"/>
    <w:rsid w:val="009D54E7"/>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9D54E7"/>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9D54E7"/>
    <w:rPr>
      <w:rFonts w:ascii="Times New Roman" w:hAnsi="Times New Roman" w:cs="Times New Roman" w:hint="default"/>
      <w:color w:val="0000FF"/>
      <w:u w:val="single"/>
    </w:rPr>
  </w:style>
  <w:style w:type="paragraph" w:customStyle="1" w:styleId="Default">
    <w:name w:val="Default"/>
    <w:rsid w:val="009D54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D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E7"/>
    <w:rPr>
      <w:rFonts w:ascii="Tahoma" w:hAnsi="Tahoma" w:cs="Tahoma"/>
      <w:sz w:val="16"/>
      <w:szCs w:val="16"/>
    </w:rPr>
  </w:style>
  <w:style w:type="paragraph" w:customStyle="1" w:styleId="Numbering">
    <w:name w:val="Numbering"/>
    <w:basedOn w:val="Normal"/>
    <w:rsid w:val="009D54E7"/>
    <w:pPr>
      <w:numPr>
        <w:numId w:val="3"/>
      </w:numPr>
      <w:tabs>
        <w:tab w:val="clear" w:pos="360"/>
        <w:tab w:val="left" w:pos="340"/>
        <w:tab w:val="left" w:pos="680"/>
      </w:tabs>
      <w:spacing w:before="60" w:after="60" w:line="240" w:lineRule="exact"/>
      <w:ind w:left="340" w:hanging="340"/>
      <w:jc w:val="both"/>
    </w:pPr>
    <w:rPr>
      <w:rFonts w:ascii="Times New Roman" w:eastAsia="Times New Roman" w:hAnsi="Times New Roman" w:cs="Angsana New"/>
      <w:noProof/>
      <w:sz w:val="20"/>
      <w:szCs w:val="20"/>
      <w:lang w:val="en-GB"/>
    </w:rPr>
  </w:style>
  <w:style w:type="table" w:styleId="TableGrid">
    <w:name w:val="Table Grid"/>
    <w:basedOn w:val="TableNormal"/>
    <w:uiPriority w:val="39"/>
    <w:rsid w:val="000728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D49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54E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49"/>
  </w:style>
  <w:style w:type="paragraph" w:styleId="Footer">
    <w:name w:val="footer"/>
    <w:basedOn w:val="Normal"/>
    <w:link w:val="FooterChar"/>
    <w:uiPriority w:val="99"/>
    <w:unhideWhenUsed/>
    <w:rsid w:val="00DA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49"/>
  </w:style>
  <w:style w:type="character" w:customStyle="1" w:styleId="Heading3Char">
    <w:name w:val="Heading 3 Char"/>
    <w:basedOn w:val="DefaultParagraphFont"/>
    <w:link w:val="Heading3"/>
    <w:rsid w:val="009D54E7"/>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9D54E7"/>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9D54E7"/>
    <w:rPr>
      <w:rFonts w:ascii="Times New Roman" w:hAnsi="Times New Roman" w:cs="Times New Roman" w:hint="default"/>
      <w:color w:val="0000FF"/>
      <w:u w:val="single"/>
    </w:rPr>
  </w:style>
  <w:style w:type="paragraph" w:customStyle="1" w:styleId="Default">
    <w:name w:val="Default"/>
    <w:rsid w:val="009D54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D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E7"/>
    <w:rPr>
      <w:rFonts w:ascii="Tahoma" w:hAnsi="Tahoma" w:cs="Tahoma"/>
      <w:sz w:val="16"/>
      <w:szCs w:val="16"/>
    </w:rPr>
  </w:style>
  <w:style w:type="paragraph" w:customStyle="1" w:styleId="Numbering">
    <w:name w:val="Numbering"/>
    <w:basedOn w:val="Normal"/>
    <w:rsid w:val="009D54E7"/>
    <w:pPr>
      <w:numPr>
        <w:numId w:val="3"/>
      </w:numPr>
      <w:tabs>
        <w:tab w:val="clear" w:pos="360"/>
        <w:tab w:val="left" w:pos="340"/>
        <w:tab w:val="left" w:pos="680"/>
      </w:tabs>
      <w:spacing w:before="60" w:after="60" w:line="240" w:lineRule="exact"/>
      <w:ind w:left="340" w:hanging="340"/>
      <w:jc w:val="both"/>
    </w:pPr>
    <w:rPr>
      <w:rFonts w:ascii="Times New Roman" w:eastAsia="Times New Roman" w:hAnsi="Times New Roman" w:cs="Angsana New"/>
      <w:noProof/>
      <w:sz w:val="20"/>
      <w:szCs w:val="20"/>
      <w:lang w:val="en-GB"/>
    </w:rPr>
  </w:style>
  <w:style w:type="table" w:styleId="TableGrid">
    <w:name w:val="Table Grid"/>
    <w:basedOn w:val="TableNormal"/>
    <w:uiPriority w:val="39"/>
    <w:rsid w:val="000728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D49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lana-cometorich.blogspot.co.id/2009/06/genre-based-approach.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itjechodidjah@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sembel@gmail.com"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374E4-ADB8-4D81-AD8C-3824C0D52A44}"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US"/>
        </a:p>
      </dgm:t>
    </dgm:pt>
    <dgm:pt modelId="{9E8037E7-270A-477D-9843-6116B3734772}">
      <dgm:prSet phldrT="[Text]"/>
      <dgm:spPr/>
      <dgm:t>
        <a:bodyPr/>
        <a:lstStyle/>
        <a:p>
          <a:r>
            <a:rPr lang="en-US" dirty="0" smtClean="0"/>
            <a:t>Goal</a:t>
          </a:r>
          <a:endParaRPr lang="en-US" dirty="0"/>
        </a:p>
      </dgm:t>
    </dgm:pt>
    <dgm:pt modelId="{6F47C4E9-1538-4D52-A94E-460CBD6E6796}" type="parTrans" cxnId="{68B9326B-D774-495A-BEB1-5AAEC46AA138}">
      <dgm:prSet/>
      <dgm:spPr/>
      <dgm:t>
        <a:bodyPr/>
        <a:lstStyle/>
        <a:p>
          <a:endParaRPr lang="en-US"/>
        </a:p>
      </dgm:t>
    </dgm:pt>
    <dgm:pt modelId="{209039D8-D834-4F5C-9418-8DDD552DB2F3}" type="sibTrans" cxnId="{68B9326B-D774-495A-BEB1-5AAEC46AA138}">
      <dgm:prSet/>
      <dgm:spPr/>
      <dgm:t>
        <a:bodyPr/>
        <a:lstStyle/>
        <a:p>
          <a:endParaRPr lang="en-US"/>
        </a:p>
      </dgm:t>
    </dgm:pt>
    <dgm:pt modelId="{B8F8FD4E-86EA-49FA-B89D-8B11BF52A302}">
      <dgm:prSet phldrT="[Text]"/>
      <dgm:spPr/>
      <dgm:t>
        <a:bodyPr/>
        <a:lstStyle/>
        <a:p>
          <a:r>
            <a:rPr lang="en-US" dirty="0" smtClean="0"/>
            <a:t>Produce English Instructional Materials that suit the need of the High School students and fit to the national curriculum objectives</a:t>
          </a:r>
          <a:endParaRPr lang="en-US" dirty="0"/>
        </a:p>
      </dgm:t>
    </dgm:pt>
    <dgm:pt modelId="{0E9649BA-A1D9-47CC-897D-6A5CB5375A11}" type="parTrans" cxnId="{C4C3A98F-2FA5-4B84-826B-939B491812A8}">
      <dgm:prSet/>
      <dgm:spPr/>
      <dgm:t>
        <a:bodyPr/>
        <a:lstStyle/>
        <a:p>
          <a:endParaRPr lang="en-US"/>
        </a:p>
      </dgm:t>
    </dgm:pt>
    <dgm:pt modelId="{B0D1D357-D912-4C7E-B62F-E2C79A943F56}" type="sibTrans" cxnId="{C4C3A98F-2FA5-4B84-826B-939B491812A8}">
      <dgm:prSet/>
      <dgm:spPr/>
      <dgm:t>
        <a:bodyPr/>
        <a:lstStyle/>
        <a:p>
          <a:endParaRPr lang="en-US"/>
        </a:p>
      </dgm:t>
    </dgm:pt>
    <dgm:pt modelId="{05E377F5-6E58-445C-95E6-5BF6F0067796}">
      <dgm:prSet phldrT="[Text]"/>
      <dgm:spPr/>
      <dgm:t>
        <a:bodyPr/>
        <a:lstStyle/>
        <a:p>
          <a:r>
            <a:rPr lang="en-US" dirty="0" smtClean="0"/>
            <a:t>Target Beneficiaries</a:t>
          </a:r>
          <a:endParaRPr lang="en-US" dirty="0"/>
        </a:p>
      </dgm:t>
    </dgm:pt>
    <dgm:pt modelId="{94D9D8A9-58FB-40E4-BB85-0C624BE47549}" type="parTrans" cxnId="{F2551261-B0D8-4452-8675-C1C81213C8FE}">
      <dgm:prSet/>
      <dgm:spPr/>
      <dgm:t>
        <a:bodyPr/>
        <a:lstStyle/>
        <a:p>
          <a:endParaRPr lang="en-US"/>
        </a:p>
      </dgm:t>
    </dgm:pt>
    <dgm:pt modelId="{09425512-0276-4662-89C0-3EC4160E4BAA}" type="sibTrans" cxnId="{F2551261-B0D8-4452-8675-C1C81213C8FE}">
      <dgm:prSet/>
      <dgm:spPr/>
      <dgm:t>
        <a:bodyPr/>
        <a:lstStyle/>
        <a:p>
          <a:endParaRPr lang="en-US"/>
        </a:p>
      </dgm:t>
    </dgm:pt>
    <dgm:pt modelId="{BA77BE64-9692-4127-B285-4D3B910AAAC9}">
      <dgm:prSet phldrT="[Text]"/>
      <dgm:spPr/>
      <dgm:t>
        <a:bodyPr/>
        <a:lstStyle/>
        <a:p>
          <a:r>
            <a:rPr lang="en-US" dirty="0" smtClean="0"/>
            <a:t>Level of education:</a:t>
          </a:r>
          <a:endParaRPr lang="en-US" dirty="0"/>
        </a:p>
      </dgm:t>
    </dgm:pt>
    <dgm:pt modelId="{8CFA7728-BD01-4988-BF1C-0302E1B787BA}" type="parTrans" cxnId="{CD76274F-0AD4-478A-87C0-375B4D00D73B}">
      <dgm:prSet/>
      <dgm:spPr/>
      <dgm:t>
        <a:bodyPr/>
        <a:lstStyle/>
        <a:p>
          <a:endParaRPr lang="en-US"/>
        </a:p>
      </dgm:t>
    </dgm:pt>
    <dgm:pt modelId="{0CCD84E2-088C-4D09-A912-20A3E46AE74E}" type="sibTrans" cxnId="{CD76274F-0AD4-478A-87C0-375B4D00D73B}">
      <dgm:prSet/>
      <dgm:spPr/>
      <dgm:t>
        <a:bodyPr/>
        <a:lstStyle/>
        <a:p>
          <a:endParaRPr lang="en-US"/>
        </a:p>
      </dgm:t>
    </dgm:pt>
    <dgm:pt modelId="{C03FBA10-7296-468C-9E78-51420925C4A6}">
      <dgm:prSet phldrT="[Text]"/>
      <dgm:spPr/>
      <dgm:t>
        <a:bodyPr/>
        <a:lstStyle/>
        <a:p>
          <a:r>
            <a:rPr lang="en-US" dirty="0" smtClean="0"/>
            <a:t>Cities covered: </a:t>
          </a:r>
          <a:endParaRPr lang="en-US" dirty="0"/>
        </a:p>
      </dgm:t>
    </dgm:pt>
    <dgm:pt modelId="{58883030-BE0F-4DD9-99D4-00FFEED2B337}" type="parTrans" cxnId="{A21B522A-E4B8-45F1-A0CA-6B221AF02ACB}">
      <dgm:prSet/>
      <dgm:spPr/>
      <dgm:t>
        <a:bodyPr/>
        <a:lstStyle/>
        <a:p>
          <a:endParaRPr lang="en-US"/>
        </a:p>
      </dgm:t>
    </dgm:pt>
    <dgm:pt modelId="{018ECE38-1A08-4B8D-AC55-152D0918BC7C}" type="sibTrans" cxnId="{A21B522A-E4B8-45F1-A0CA-6B221AF02ACB}">
      <dgm:prSet/>
      <dgm:spPr/>
      <dgm:t>
        <a:bodyPr/>
        <a:lstStyle/>
        <a:p>
          <a:endParaRPr lang="en-US"/>
        </a:p>
      </dgm:t>
    </dgm:pt>
    <dgm:pt modelId="{3B19355F-5361-4D3F-931C-13FBB319C4D4}">
      <dgm:prSet phldrT="[Text]"/>
      <dgm:spPr/>
      <dgm:t>
        <a:bodyPr/>
        <a:lstStyle/>
        <a:p>
          <a:r>
            <a:rPr lang="en-US" dirty="0" smtClean="0"/>
            <a:t>Program Cycle</a:t>
          </a:r>
          <a:endParaRPr lang="en-US" dirty="0"/>
        </a:p>
      </dgm:t>
    </dgm:pt>
    <dgm:pt modelId="{240674D9-E6ED-4278-8E29-46C87D7E6287}" type="parTrans" cxnId="{4904400A-F5DF-4282-9B69-72ABE0A2CFC1}">
      <dgm:prSet/>
      <dgm:spPr/>
      <dgm:t>
        <a:bodyPr/>
        <a:lstStyle/>
        <a:p>
          <a:endParaRPr lang="en-US"/>
        </a:p>
      </dgm:t>
    </dgm:pt>
    <dgm:pt modelId="{756A43EC-30FB-4FE3-B847-09D5380F6936}" type="sibTrans" cxnId="{4904400A-F5DF-4282-9B69-72ABE0A2CFC1}">
      <dgm:prSet/>
      <dgm:spPr/>
      <dgm:t>
        <a:bodyPr/>
        <a:lstStyle/>
        <a:p>
          <a:endParaRPr lang="en-US"/>
        </a:p>
      </dgm:t>
    </dgm:pt>
    <dgm:pt modelId="{5FF8EECB-8BDF-4FBA-A32C-905295486C7E}">
      <dgm:prSet phldrT="[Text]"/>
      <dgm:spPr/>
      <dgm:t>
        <a:bodyPr/>
        <a:lstStyle/>
        <a:p>
          <a:r>
            <a:rPr lang="en-US" dirty="0" smtClean="0"/>
            <a:t>Visit 1: Needs Analysis</a:t>
          </a:r>
          <a:endParaRPr lang="en-US" dirty="0"/>
        </a:p>
      </dgm:t>
    </dgm:pt>
    <dgm:pt modelId="{A8274060-EC89-4FAF-B5DB-2C89539190F3}" type="parTrans" cxnId="{F088CE23-81DD-4AA4-9507-796DE3CA948C}">
      <dgm:prSet/>
      <dgm:spPr/>
      <dgm:t>
        <a:bodyPr/>
        <a:lstStyle/>
        <a:p>
          <a:endParaRPr lang="en-US"/>
        </a:p>
      </dgm:t>
    </dgm:pt>
    <dgm:pt modelId="{C02CC33A-5F87-4EAA-AFA3-B09EB009ABC3}" type="sibTrans" cxnId="{F088CE23-81DD-4AA4-9507-796DE3CA948C}">
      <dgm:prSet/>
      <dgm:spPr/>
      <dgm:t>
        <a:bodyPr/>
        <a:lstStyle/>
        <a:p>
          <a:endParaRPr lang="en-US"/>
        </a:p>
      </dgm:t>
    </dgm:pt>
    <dgm:pt modelId="{2474B1CB-D747-4FA1-8088-A0E89A976535}">
      <dgm:prSet phldrT="[Text]"/>
      <dgm:spPr/>
      <dgm:t>
        <a:bodyPr/>
        <a:lstStyle/>
        <a:p>
          <a:r>
            <a:rPr lang="en-US" dirty="0" smtClean="0"/>
            <a:t>High school English teachers</a:t>
          </a:r>
          <a:endParaRPr lang="en-US" dirty="0"/>
        </a:p>
      </dgm:t>
    </dgm:pt>
    <dgm:pt modelId="{8117B17B-CC23-4C8E-8134-A62E41F9E10E}" type="parTrans" cxnId="{23BAF823-87A6-440A-9895-FBCBC2819759}">
      <dgm:prSet/>
      <dgm:spPr/>
      <dgm:t>
        <a:bodyPr/>
        <a:lstStyle/>
        <a:p>
          <a:endParaRPr lang="en-US"/>
        </a:p>
      </dgm:t>
    </dgm:pt>
    <dgm:pt modelId="{23089CBF-1C60-4CB3-BD9C-4E0C407EC745}" type="sibTrans" cxnId="{23BAF823-87A6-440A-9895-FBCBC2819759}">
      <dgm:prSet/>
      <dgm:spPr/>
      <dgm:t>
        <a:bodyPr/>
        <a:lstStyle/>
        <a:p>
          <a:endParaRPr lang="en-US"/>
        </a:p>
      </dgm:t>
    </dgm:pt>
    <dgm:pt modelId="{533DDD06-F72D-4591-A726-1BDD0C2C93A2}">
      <dgm:prSet phldrT="[Text]"/>
      <dgm:spPr/>
      <dgm:t>
        <a:bodyPr/>
        <a:lstStyle/>
        <a:p>
          <a:r>
            <a:rPr lang="en-US" dirty="0" smtClean="0"/>
            <a:t>Junior high school English teachers</a:t>
          </a:r>
          <a:endParaRPr lang="en-US" dirty="0"/>
        </a:p>
      </dgm:t>
    </dgm:pt>
    <dgm:pt modelId="{E1B96E15-0C2E-4B88-AF78-52B9DC543E0E}" type="parTrans" cxnId="{B18BEB51-3F12-4DEF-8F83-A3DC509A4C82}">
      <dgm:prSet/>
      <dgm:spPr/>
      <dgm:t>
        <a:bodyPr/>
        <a:lstStyle/>
        <a:p>
          <a:endParaRPr lang="en-US"/>
        </a:p>
      </dgm:t>
    </dgm:pt>
    <dgm:pt modelId="{86253AE4-2039-4308-BDC3-F58B52708EA4}" type="sibTrans" cxnId="{B18BEB51-3F12-4DEF-8F83-A3DC509A4C82}">
      <dgm:prSet/>
      <dgm:spPr/>
      <dgm:t>
        <a:bodyPr/>
        <a:lstStyle/>
        <a:p>
          <a:endParaRPr lang="en-US"/>
        </a:p>
      </dgm:t>
    </dgm:pt>
    <dgm:pt modelId="{23C32AE8-829F-455D-8DCF-52B9DB87412D}">
      <dgm:prSet phldrT="[Text]"/>
      <dgm:spPr/>
      <dgm:t>
        <a:bodyPr/>
        <a:lstStyle/>
        <a:p>
          <a:r>
            <a:rPr lang="en-US" dirty="0" err="1" smtClean="0"/>
            <a:t>Bojonegoro</a:t>
          </a:r>
          <a:endParaRPr lang="en-US" dirty="0"/>
        </a:p>
      </dgm:t>
    </dgm:pt>
    <dgm:pt modelId="{B8996BF2-8CF0-493B-8A61-BA8BB8CD81A4}" type="parTrans" cxnId="{7C96E1DF-7199-40B1-8490-AC58E7A47518}">
      <dgm:prSet/>
      <dgm:spPr/>
      <dgm:t>
        <a:bodyPr/>
        <a:lstStyle/>
        <a:p>
          <a:endParaRPr lang="en-US"/>
        </a:p>
      </dgm:t>
    </dgm:pt>
    <dgm:pt modelId="{FCE7502D-EAAD-447E-9D70-AD4E051308C5}" type="sibTrans" cxnId="{7C96E1DF-7199-40B1-8490-AC58E7A47518}">
      <dgm:prSet/>
      <dgm:spPr/>
      <dgm:t>
        <a:bodyPr/>
        <a:lstStyle/>
        <a:p>
          <a:endParaRPr lang="en-US"/>
        </a:p>
      </dgm:t>
    </dgm:pt>
    <dgm:pt modelId="{D634EBE3-9BD4-4A26-8DDD-976B47A61939}">
      <dgm:prSet phldrT="[Text]"/>
      <dgm:spPr/>
      <dgm:t>
        <a:bodyPr/>
        <a:lstStyle/>
        <a:p>
          <a:r>
            <a:rPr lang="en-US" dirty="0" err="1" smtClean="0"/>
            <a:t>Tuban</a:t>
          </a:r>
          <a:endParaRPr lang="en-US" dirty="0"/>
        </a:p>
      </dgm:t>
    </dgm:pt>
    <dgm:pt modelId="{3EF2EA6E-AB8B-468D-8CCF-9816A0C1DF05}" type="parTrans" cxnId="{74912C3B-77DF-4DA4-A654-D664C712F2DD}">
      <dgm:prSet/>
      <dgm:spPr/>
      <dgm:t>
        <a:bodyPr/>
        <a:lstStyle/>
        <a:p>
          <a:endParaRPr lang="en-US"/>
        </a:p>
      </dgm:t>
    </dgm:pt>
    <dgm:pt modelId="{9F5E7DD2-3967-4A58-A27C-B6305EC63805}" type="sibTrans" cxnId="{74912C3B-77DF-4DA4-A654-D664C712F2DD}">
      <dgm:prSet/>
      <dgm:spPr/>
      <dgm:t>
        <a:bodyPr/>
        <a:lstStyle/>
        <a:p>
          <a:endParaRPr lang="en-US"/>
        </a:p>
      </dgm:t>
    </dgm:pt>
    <dgm:pt modelId="{F509877C-6EA3-43E5-85EC-72B7D964B814}">
      <dgm:prSet phldrT="[Text]"/>
      <dgm:spPr/>
      <dgm:t>
        <a:bodyPr/>
        <a:lstStyle/>
        <a:p>
          <a:r>
            <a:rPr lang="en-US" dirty="0" smtClean="0"/>
            <a:t>Visit 3: Developing first draft</a:t>
          </a:r>
          <a:endParaRPr lang="en-US" dirty="0"/>
        </a:p>
      </dgm:t>
    </dgm:pt>
    <dgm:pt modelId="{84A6AFAE-F416-43C7-9D47-F07359AFE8E5}" type="parTrans" cxnId="{B318DF37-73F3-4727-90B1-42EC042C3C31}">
      <dgm:prSet/>
      <dgm:spPr/>
      <dgm:t>
        <a:bodyPr/>
        <a:lstStyle/>
        <a:p>
          <a:endParaRPr lang="en-US"/>
        </a:p>
      </dgm:t>
    </dgm:pt>
    <dgm:pt modelId="{7153C74A-578C-4E23-A98A-3BAFB4CCA2C5}" type="sibTrans" cxnId="{B318DF37-73F3-4727-90B1-42EC042C3C31}">
      <dgm:prSet/>
      <dgm:spPr/>
      <dgm:t>
        <a:bodyPr/>
        <a:lstStyle/>
        <a:p>
          <a:endParaRPr lang="en-US"/>
        </a:p>
      </dgm:t>
    </dgm:pt>
    <dgm:pt modelId="{2CED4A80-09F2-4CFF-82BE-E6A1B2D683E0}">
      <dgm:prSet phldrT="[Text]"/>
      <dgm:spPr/>
      <dgm:t>
        <a:bodyPr/>
        <a:lstStyle/>
        <a:p>
          <a:r>
            <a:rPr lang="en-US" dirty="0" smtClean="0"/>
            <a:t>Visit 4: Editing and revising</a:t>
          </a:r>
          <a:endParaRPr lang="en-US" dirty="0"/>
        </a:p>
      </dgm:t>
    </dgm:pt>
    <dgm:pt modelId="{6F7637CC-5E89-4974-8576-834FDAD7932D}" type="parTrans" cxnId="{DE5F11CB-E2AA-417D-90D4-8F5CAE4B851A}">
      <dgm:prSet/>
      <dgm:spPr/>
      <dgm:t>
        <a:bodyPr/>
        <a:lstStyle/>
        <a:p>
          <a:endParaRPr lang="en-US"/>
        </a:p>
      </dgm:t>
    </dgm:pt>
    <dgm:pt modelId="{91CBD85D-943E-4039-8325-CCDACA5B2DD8}" type="sibTrans" cxnId="{DE5F11CB-E2AA-417D-90D4-8F5CAE4B851A}">
      <dgm:prSet/>
      <dgm:spPr/>
      <dgm:t>
        <a:bodyPr/>
        <a:lstStyle/>
        <a:p>
          <a:endParaRPr lang="en-US"/>
        </a:p>
      </dgm:t>
    </dgm:pt>
    <dgm:pt modelId="{CD690597-B965-46FC-854F-CFA4FA0F8A5A}">
      <dgm:prSet phldrT="[Text]"/>
      <dgm:spPr/>
      <dgm:t>
        <a:bodyPr/>
        <a:lstStyle/>
        <a:p>
          <a:r>
            <a:rPr lang="en-US" dirty="0" smtClean="0"/>
            <a:t>Visit 5: Finalizing and book launching </a:t>
          </a:r>
          <a:endParaRPr lang="en-US" dirty="0"/>
        </a:p>
      </dgm:t>
    </dgm:pt>
    <dgm:pt modelId="{79A106AE-058B-458B-8EC2-77B136793765}" type="parTrans" cxnId="{99978B19-637C-4293-9FB3-5EF8A694E1BC}">
      <dgm:prSet/>
      <dgm:spPr/>
      <dgm:t>
        <a:bodyPr/>
        <a:lstStyle/>
        <a:p>
          <a:endParaRPr lang="en-US"/>
        </a:p>
      </dgm:t>
    </dgm:pt>
    <dgm:pt modelId="{E79E95AE-B9B7-4710-BF95-8B6B75474C75}" type="sibTrans" cxnId="{99978B19-637C-4293-9FB3-5EF8A694E1BC}">
      <dgm:prSet/>
      <dgm:spPr/>
      <dgm:t>
        <a:bodyPr/>
        <a:lstStyle/>
        <a:p>
          <a:endParaRPr lang="en-US"/>
        </a:p>
      </dgm:t>
    </dgm:pt>
    <dgm:pt modelId="{77304F60-2CE2-4984-9A38-B28007EA5358}">
      <dgm:prSet phldrT="[Text]"/>
      <dgm:spPr/>
      <dgm:t>
        <a:bodyPr/>
        <a:lstStyle/>
        <a:p>
          <a:r>
            <a:rPr lang="en-US" dirty="0"/>
            <a:t>Visit 6: </a:t>
          </a:r>
          <a:r>
            <a:rPr lang="id-ID" dirty="0"/>
            <a:t>Feedback and beyond</a:t>
          </a:r>
          <a:endParaRPr lang="en-US" dirty="0"/>
        </a:p>
      </dgm:t>
    </dgm:pt>
    <dgm:pt modelId="{D30846BC-2140-4B4A-933E-25342E24BC14}" type="parTrans" cxnId="{1F5001F9-6FB0-4C15-A942-2E1990913E1E}">
      <dgm:prSet/>
      <dgm:spPr/>
      <dgm:t>
        <a:bodyPr/>
        <a:lstStyle/>
        <a:p>
          <a:endParaRPr lang="id-ID"/>
        </a:p>
      </dgm:t>
    </dgm:pt>
    <dgm:pt modelId="{FD646A91-6096-430D-9CB3-300FBAF88560}" type="sibTrans" cxnId="{1F5001F9-6FB0-4C15-A942-2E1990913E1E}">
      <dgm:prSet/>
      <dgm:spPr/>
      <dgm:t>
        <a:bodyPr/>
        <a:lstStyle/>
        <a:p>
          <a:endParaRPr lang="id-ID"/>
        </a:p>
      </dgm:t>
    </dgm:pt>
    <dgm:pt modelId="{3B4CAF35-615D-4B09-AA47-89CE320F27CD}">
      <dgm:prSet phldrT="[Text]"/>
      <dgm:spPr/>
      <dgm:t>
        <a:bodyPr/>
        <a:lstStyle/>
        <a:p>
          <a:r>
            <a:rPr lang="en-US" dirty="0" smtClean="0"/>
            <a:t>Visit 2: Curriculum Review and content design</a:t>
          </a:r>
          <a:endParaRPr lang="en-US" dirty="0"/>
        </a:p>
      </dgm:t>
    </dgm:pt>
    <dgm:pt modelId="{9F559C53-3F49-4482-AB46-59276F457991}" type="parTrans" cxnId="{C76FB7B8-8753-4597-87A5-BF443A4F2A6B}">
      <dgm:prSet/>
      <dgm:spPr/>
    </dgm:pt>
    <dgm:pt modelId="{BF2C4E89-CD5E-49E8-9EC3-DEF4AC303313}" type="sibTrans" cxnId="{C76FB7B8-8753-4597-87A5-BF443A4F2A6B}">
      <dgm:prSet/>
      <dgm:spPr/>
    </dgm:pt>
    <dgm:pt modelId="{FD575179-B10E-4256-B285-E5AA35814C66}" type="pres">
      <dgm:prSet presAssocID="{DD8374E4-ADB8-4D81-AD8C-3824C0D52A44}" presName="Name0" presStyleCnt="0">
        <dgm:presLayoutVars>
          <dgm:dir/>
          <dgm:animLvl val="lvl"/>
          <dgm:resizeHandles val="exact"/>
        </dgm:presLayoutVars>
      </dgm:prSet>
      <dgm:spPr/>
      <dgm:t>
        <a:bodyPr/>
        <a:lstStyle/>
        <a:p>
          <a:endParaRPr lang="en-US"/>
        </a:p>
      </dgm:t>
    </dgm:pt>
    <dgm:pt modelId="{467D3340-635B-4F5D-9189-B848EC62D380}" type="pres">
      <dgm:prSet presAssocID="{9E8037E7-270A-477D-9843-6116B3734772}" presName="composite" presStyleCnt="0"/>
      <dgm:spPr/>
    </dgm:pt>
    <dgm:pt modelId="{9BFB8CB5-5E76-4110-8A1A-6BB74BCC8CB8}" type="pres">
      <dgm:prSet presAssocID="{9E8037E7-270A-477D-9843-6116B3734772}" presName="parTx" presStyleLbl="alignNode1" presStyleIdx="0" presStyleCnt="3">
        <dgm:presLayoutVars>
          <dgm:chMax val="0"/>
          <dgm:chPref val="0"/>
          <dgm:bulletEnabled val="1"/>
        </dgm:presLayoutVars>
      </dgm:prSet>
      <dgm:spPr/>
      <dgm:t>
        <a:bodyPr/>
        <a:lstStyle/>
        <a:p>
          <a:endParaRPr lang="en-US"/>
        </a:p>
      </dgm:t>
    </dgm:pt>
    <dgm:pt modelId="{20047A9E-9182-46C7-B94A-F286DF731958}" type="pres">
      <dgm:prSet presAssocID="{9E8037E7-270A-477D-9843-6116B3734772}" presName="desTx" presStyleLbl="alignAccFollowNode1" presStyleIdx="0" presStyleCnt="3">
        <dgm:presLayoutVars>
          <dgm:bulletEnabled val="1"/>
        </dgm:presLayoutVars>
      </dgm:prSet>
      <dgm:spPr/>
      <dgm:t>
        <a:bodyPr/>
        <a:lstStyle/>
        <a:p>
          <a:endParaRPr lang="en-US"/>
        </a:p>
      </dgm:t>
    </dgm:pt>
    <dgm:pt modelId="{AEEDB58F-E309-4500-8E9E-B3645170CC13}" type="pres">
      <dgm:prSet presAssocID="{209039D8-D834-4F5C-9418-8DDD552DB2F3}" presName="space" presStyleCnt="0"/>
      <dgm:spPr/>
    </dgm:pt>
    <dgm:pt modelId="{DB6ACA65-F5B2-4237-BA0C-FC946B0A3DBE}" type="pres">
      <dgm:prSet presAssocID="{05E377F5-6E58-445C-95E6-5BF6F0067796}" presName="composite" presStyleCnt="0"/>
      <dgm:spPr/>
    </dgm:pt>
    <dgm:pt modelId="{8526F09B-22E9-414B-9BE6-8B2F5E431617}" type="pres">
      <dgm:prSet presAssocID="{05E377F5-6E58-445C-95E6-5BF6F0067796}" presName="parTx" presStyleLbl="alignNode1" presStyleIdx="1" presStyleCnt="3">
        <dgm:presLayoutVars>
          <dgm:chMax val="0"/>
          <dgm:chPref val="0"/>
          <dgm:bulletEnabled val="1"/>
        </dgm:presLayoutVars>
      </dgm:prSet>
      <dgm:spPr/>
      <dgm:t>
        <a:bodyPr/>
        <a:lstStyle/>
        <a:p>
          <a:endParaRPr lang="en-US"/>
        </a:p>
      </dgm:t>
    </dgm:pt>
    <dgm:pt modelId="{583D397E-7DF8-4B64-9E4E-EE5C52E1F3FA}" type="pres">
      <dgm:prSet presAssocID="{05E377F5-6E58-445C-95E6-5BF6F0067796}" presName="desTx" presStyleLbl="alignAccFollowNode1" presStyleIdx="1" presStyleCnt="3">
        <dgm:presLayoutVars>
          <dgm:bulletEnabled val="1"/>
        </dgm:presLayoutVars>
      </dgm:prSet>
      <dgm:spPr/>
      <dgm:t>
        <a:bodyPr/>
        <a:lstStyle/>
        <a:p>
          <a:endParaRPr lang="en-US"/>
        </a:p>
      </dgm:t>
    </dgm:pt>
    <dgm:pt modelId="{C8702545-F1FB-45C0-968A-55F98FF487DA}" type="pres">
      <dgm:prSet presAssocID="{09425512-0276-4662-89C0-3EC4160E4BAA}" presName="space" presStyleCnt="0"/>
      <dgm:spPr/>
    </dgm:pt>
    <dgm:pt modelId="{7ED4005F-D8FD-43C0-8A3B-7D81E688320B}" type="pres">
      <dgm:prSet presAssocID="{3B19355F-5361-4D3F-931C-13FBB319C4D4}" presName="composite" presStyleCnt="0"/>
      <dgm:spPr/>
    </dgm:pt>
    <dgm:pt modelId="{4D88ABC0-3043-4333-8550-EDB43119F94D}" type="pres">
      <dgm:prSet presAssocID="{3B19355F-5361-4D3F-931C-13FBB319C4D4}" presName="parTx" presStyleLbl="alignNode1" presStyleIdx="2" presStyleCnt="3">
        <dgm:presLayoutVars>
          <dgm:chMax val="0"/>
          <dgm:chPref val="0"/>
          <dgm:bulletEnabled val="1"/>
        </dgm:presLayoutVars>
      </dgm:prSet>
      <dgm:spPr/>
      <dgm:t>
        <a:bodyPr/>
        <a:lstStyle/>
        <a:p>
          <a:endParaRPr lang="en-US"/>
        </a:p>
      </dgm:t>
    </dgm:pt>
    <dgm:pt modelId="{ED00EA9A-FF6A-429D-80DA-22A8D062212D}" type="pres">
      <dgm:prSet presAssocID="{3B19355F-5361-4D3F-931C-13FBB319C4D4}" presName="desTx" presStyleLbl="alignAccFollowNode1" presStyleIdx="2" presStyleCnt="3">
        <dgm:presLayoutVars>
          <dgm:bulletEnabled val="1"/>
        </dgm:presLayoutVars>
      </dgm:prSet>
      <dgm:spPr/>
      <dgm:t>
        <a:bodyPr/>
        <a:lstStyle/>
        <a:p>
          <a:endParaRPr lang="en-US"/>
        </a:p>
      </dgm:t>
    </dgm:pt>
  </dgm:ptLst>
  <dgm:cxnLst>
    <dgm:cxn modelId="{D09B423A-8442-4F0F-9950-2BE7F96F4BDB}" type="presOf" srcId="{D634EBE3-9BD4-4A26-8DDD-976B47A61939}" destId="{583D397E-7DF8-4B64-9E4E-EE5C52E1F3FA}" srcOrd="0" destOrd="5" presId="urn:microsoft.com/office/officeart/2005/8/layout/hList1"/>
    <dgm:cxn modelId="{68B9326B-D774-495A-BEB1-5AAEC46AA138}" srcId="{DD8374E4-ADB8-4D81-AD8C-3824C0D52A44}" destId="{9E8037E7-270A-477D-9843-6116B3734772}" srcOrd="0" destOrd="0" parTransId="{6F47C4E9-1538-4D52-A94E-460CBD6E6796}" sibTransId="{209039D8-D834-4F5C-9418-8DDD552DB2F3}"/>
    <dgm:cxn modelId="{5F29AAA3-D0B7-4875-ABBF-A2D28EA182CF}" type="presOf" srcId="{DD8374E4-ADB8-4D81-AD8C-3824C0D52A44}" destId="{FD575179-B10E-4256-B285-E5AA35814C66}" srcOrd="0" destOrd="0" presId="urn:microsoft.com/office/officeart/2005/8/layout/hList1"/>
    <dgm:cxn modelId="{4904400A-F5DF-4282-9B69-72ABE0A2CFC1}" srcId="{DD8374E4-ADB8-4D81-AD8C-3824C0D52A44}" destId="{3B19355F-5361-4D3F-931C-13FBB319C4D4}" srcOrd="2" destOrd="0" parTransId="{240674D9-E6ED-4278-8E29-46C87D7E6287}" sibTransId="{756A43EC-30FB-4FE3-B847-09D5380F6936}"/>
    <dgm:cxn modelId="{C76FB7B8-8753-4597-87A5-BF443A4F2A6B}" srcId="{3B19355F-5361-4D3F-931C-13FBB319C4D4}" destId="{3B4CAF35-615D-4B09-AA47-89CE320F27CD}" srcOrd="1" destOrd="0" parTransId="{9F559C53-3F49-4482-AB46-59276F457991}" sibTransId="{BF2C4E89-CD5E-49E8-9EC3-DEF4AC303313}"/>
    <dgm:cxn modelId="{23BAF823-87A6-440A-9895-FBCBC2819759}" srcId="{BA77BE64-9692-4127-B285-4D3B910AAAC9}" destId="{2474B1CB-D747-4FA1-8088-A0E89A976535}" srcOrd="0" destOrd="0" parTransId="{8117B17B-CC23-4C8E-8134-A62E41F9E10E}" sibTransId="{23089CBF-1C60-4CB3-BD9C-4E0C407EC745}"/>
    <dgm:cxn modelId="{129A08C2-1E76-4EAB-90EE-A02D04A2FBBD}" type="presOf" srcId="{BA77BE64-9692-4127-B285-4D3B910AAAC9}" destId="{583D397E-7DF8-4B64-9E4E-EE5C52E1F3FA}" srcOrd="0" destOrd="0" presId="urn:microsoft.com/office/officeart/2005/8/layout/hList1"/>
    <dgm:cxn modelId="{C4C3A98F-2FA5-4B84-826B-939B491812A8}" srcId="{9E8037E7-270A-477D-9843-6116B3734772}" destId="{B8F8FD4E-86EA-49FA-B89D-8B11BF52A302}" srcOrd="0" destOrd="0" parTransId="{0E9649BA-A1D9-47CC-897D-6A5CB5375A11}" sibTransId="{B0D1D357-D912-4C7E-B62F-E2C79A943F56}"/>
    <dgm:cxn modelId="{0B05E6E9-29C8-4C7C-96AA-4B87B12CC64B}" type="presOf" srcId="{3B4CAF35-615D-4B09-AA47-89CE320F27CD}" destId="{ED00EA9A-FF6A-429D-80DA-22A8D062212D}" srcOrd="0" destOrd="1" presId="urn:microsoft.com/office/officeart/2005/8/layout/hList1"/>
    <dgm:cxn modelId="{692A6163-9410-4645-988F-4CDD50238D85}" type="presOf" srcId="{9E8037E7-270A-477D-9843-6116B3734772}" destId="{9BFB8CB5-5E76-4110-8A1A-6BB74BCC8CB8}" srcOrd="0" destOrd="0" presId="urn:microsoft.com/office/officeart/2005/8/layout/hList1"/>
    <dgm:cxn modelId="{4C231A8C-FE55-4074-992F-59CEF541422B}" type="presOf" srcId="{CD690597-B965-46FC-854F-CFA4FA0F8A5A}" destId="{ED00EA9A-FF6A-429D-80DA-22A8D062212D}" srcOrd="0" destOrd="4" presId="urn:microsoft.com/office/officeart/2005/8/layout/hList1"/>
    <dgm:cxn modelId="{74912C3B-77DF-4DA4-A654-D664C712F2DD}" srcId="{C03FBA10-7296-468C-9E78-51420925C4A6}" destId="{D634EBE3-9BD4-4A26-8DDD-976B47A61939}" srcOrd="1" destOrd="0" parTransId="{3EF2EA6E-AB8B-468D-8CCF-9816A0C1DF05}" sibTransId="{9F5E7DD2-3967-4A58-A27C-B6305EC63805}"/>
    <dgm:cxn modelId="{0262255F-877B-49E5-A4C3-261705D8CDC6}" type="presOf" srcId="{77304F60-2CE2-4984-9A38-B28007EA5358}" destId="{ED00EA9A-FF6A-429D-80DA-22A8D062212D}" srcOrd="0" destOrd="5" presId="urn:microsoft.com/office/officeart/2005/8/layout/hList1"/>
    <dgm:cxn modelId="{F088CE23-81DD-4AA4-9507-796DE3CA948C}" srcId="{3B19355F-5361-4D3F-931C-13FBB319C4D4}" destId="{5FF8EECB-8BDF-4FBA-A32C-905295486C7E}" srcOrd="0" destOrd="0" parTransId="{A8274060-EC89-4FAF-B5DB-2C89539190F3}" sibTransId="{C02CC33A-5F87-4EAA-AFA3-B09EB009ABC3}"/>
    <dgm:cxn modelId="{F2551261-B0D8-4452-8675-C1C81213C8FE}" srcId="{DD8374E4-ADB8-4D81-AD8C-3824C0D52A44}" destId="{05E377F5-6E58-445C-95E6-5BF6F0067796}" srcOrd="1" destOrd="0" parTransId="{94D9D8A9-58FB-40E4-BB85-0C624BE47549}" sibTransId="{09425512-0276-4662-89C0-3EC4160E4BAA}"/>
    <dgm:cxn modelId="{380AB35B-FF4E-4E79-9B00-5651CEEB6FB7}" type="presOf" srcId="{23C32AE8-829F-455D-8DCF-52B9DB87412D}" destId="{583D397E-7DF8-4B64-9E4E-EE5C52E1F3FA}" srcOrd="0" destOrd="4" presId="urn:microsoft.com/office/officeart/2005/8/layout/hList1"/>
    <dgm:cxn modelId="{2B7C302B-5C77-48E5-8E33-D0ED5F71E91B}" type="presOf" srcId="{2474B1CB-D747-4FA1-8088-A0E89A976535}" destId="{583D397E-7DF8-4B64-9E4E-EE5C52E1F3FA}" srcOrd="0" destOrd="1" presId="urn:microsoft.com/office/officeart/2005/8/layout/hList1"/>
    <dgm:cxn modelId="{1F5001F9-6FB0-4C15-A942-2E1990913E1E}" srcId="{3B19355F-5361-4D3F-931C-13FBB319C4D4}" destId="{77304F60-2CE2-4984-9A38-B28007EA5358}" srcOrd="5" destOrd="0" parTransId="{D30846BC-2140-4B4A-933E-25342E24BC14}" sibTransId="{FD646A91-6096-430D-9CB3-300FBAF88560}"/>
    <dgm:cxn modelId="{DE5F11CB-E2AA-417D-90D4-8F5CAE4B851A}" srcId="{3B19355F-5361-4D3F-931C-13FBB319C4D4}" destId="{2CED4A80-09F2-4CFF-82BE-E6A1B2D683E0}" srcOrd="3" destOrd="0" parTransId="{6F7637CC-5E89-4974-8576-834FDAD7932D}" sibTransId="{91CBD85D-943E-4039-8325-CCDACA5B2DD8}"/>
    <dgm:cxn modelId="{6F098D26-A2DA-4A10-845E-1A8C2DAF80D4}" type="presOf" srcId="{F509877C-6EA3-43E5-85EC-72B7D964B814}" destId="{ED00EA9A-FF6A-429D-80DA-22A8D062212D}" srcOrd="0" destOrd="2" presId="urn:microsoft.com/office/officeart/2005/8/layout/hList1"/>
    <dgm:cxn modelId="{A3333B7A-4AD9-4256-931F-9BE9212D66E6}" type="presOf" srcId="{2CED4A80-09F2-4CFF-82BE-E6A1B2D683E0}" destId="{ED00EA9A-FF6A-429D-80DA-22A8D062212D}" srcOrd="0" destOrd="3" presId="urn:microsoft.com/office/officeart/2005/8/layout/hList1"/>
    <dgm:cxn modelId="{A21B522A-E4B8-45F1-A0CA-6B221AF02ACB}" srcId="{05E377F5-6E58-445C-95E6-5BF6F0067796}" destId="{C03FBA10-7296-468C-9E78-51420925C4A6}" srcOrd="1" destOrd="0" parTransId="{58883030-BE0F-4DD9-99D4-00FFEED2B337}" sibTransId="{018ECE38-1A08-4B8D-AC55-152D0918BC7C}"/>
    <dgm:cxn modelId="{93AFD644-D37F-4F19-A2DF-E4ED7AB3AA77}" type="presOf" srcId="{B8F8FD4E-86EA-49FA-B89D-8B11BF52A302}" destId="{20047A9E-9182-46C7-B94A-F286DF731958}" srcOrd="0" destOrd="0" presId="urn:microsoft.com/office/officeart/2005/8/layout/hList1"/>
    <dgm:cxn modelId="{2F181E40-8743-4D5A-A11F-56E12C98422A}" type="presOf" srcId="{05E377F5-6E58-445C-95E6-5BF6F0067796}" destId="{8526F09B-22E9-414B-9BE6-8B2F5E431617}" srcOrd="0" destOrd="0" presId="urn:microsoft.com/office/officeart/2005/8/layout/hList1"/>
    <dgm:cxn modelId="{7C96E1DF-7199-40B1-8490-AC58E7A47518}" srcId="{C03FBA10-7296-468C-9E78-51420925C4A6}" destId="{23C32AE8-829F-455D-8DCF-52B9DB87412D}" srcOrd="0" destOrd="0" parTransId="{B8996BF2-8CF0-493B-8A61-BA8BB8CD81A4}" sibTransId="{FCE7502D-EAAD-447E-9D70-AD4E051308C5}"/>
    <dgm:cxn modelId="{99978B19-637C-4293-9FB3-5EF8A694E1BC}" srcId="{3B19355F-5361-4D3F-931C-13FBB319C4D4}" destId="{CD690597-B965-46FC-854F-CFA4FA0F8A5A}" srcOrd="4" destOrd="0" parTransId="{79A106AE-058B-458B-8EC2-77B136793765}" sibTransId="{E79E95AE-B9B7-4710-BF95-8B6B75474C75}"/>
    <dgm:cxn modelId="{2D5E7853-A4AD-48B9-9C27-1A45504A5383}" type="presOf" srcId="{3B19355F-5361-4D3F-931C-13FBB319C4D4}" destId="{4D88ABC0-3043-4333-8550-EDB43119F94D}" srcOrd="0" destOrd="0" presId="urn:microsoft.com/office/officeart/2005/8/layout/hList1"/>
    <dgm:cxn modelId="{CDF2DF77-FEF4-4F08-A6AF-615923A829BF}" type="presOf" srcId="{533DDD06-F72D-4591-A726-1BDD0C2C93A2}" destId="{583D397E-7DF8-4B64-9E4E-EE5C52E1F3FA}" srcOrd="0" destOrd="2" presId="urn:microsoft.com/office/officeart/2005/8/layout/hList1"/>
    <dgm:cxn modelId="{BB84C698-97DD-4DC1-996A-B0FC179047CA}" type="presOf" srcId="{C03FBA10-7296-468C-9E78-51420925C4A6}" destId="{583D397E-7DF8-4B64-9E4E-EE5C52E1F3FA}" srcOrd="0" destOrd="3" presId="urn:microsoft.com/office/officeart/2005/8/layout/hList1"/>
    <dgm:cxn modelId="{B318DF37-73F3-4727-90B1-42EC042C3C31}" srcId="{3B19355F-5361-4D3F-931C-13FBB319C4D4}" destId="{F509877C-6EA3-43E5-85EC-72B7D964B814}" srcOrd="2" destOrd="0" parTransId="{84A6AFAE-F416-43C7-9D47-F07359AFE8E5}" sibTransId="{7153C74A-578C-4E23-A98A-3BAFB4CCA2C5}"/>
    <dgm:cxn modelId="{CD76274F-0AD4-478A-87C0-375B4D00D73B}" srcId="{05E377F5-6E58-445C-95E6-5BF6F0067796}" destId="{BA77BE64-9692-4127-B285-4D3B910AAAC9}" srcOrd="0" destOrd="0" parTransId="{8CFA7728-BD01-4988-BF1C-0302E1B787BA}" sibTransId="{0CCD84E2-088C-4D09-A912-20A3E46AE74E}"/>
    <dgm:cxn modelId="{B18BEB51-3F12-4DEF-8F83-A3DC509A4C82}" srcId="{BA77BE64-9692-4127-B285-4D3B910AAAC9}" destId="{533DDD06-F72D-4591-A726-1BDD0C2C93A2}" srcOrd="1" destOrd="0" parTransId="{E1B96E15-0C2E-4B88-AF78-52B9DC543E0E}" sibTransId="{86253AE4-2039-4308-BDC3-F58B52708EA4}"/>
    <dgm:cxn modelId="{A7A5EF79-9C86-4C0D-B332-5E68E88F8303}" type="presOf" srcId="{5FF8EECB-8BDF-4FBA-A32C-905295486C7E}" destId="{ED00EA9A-FF6A-429D-80DA-22A8D062212D}" srcOrd="0" destOrd="0" presId="urn:microsoft.com/office/officeart/2005/8/layout/hList1"/>
    <dgm:cxn modelId="{3D35457B-6646-469D-B44E-1F5B68E250DB}" type="presParOf" srcId="{FD575179-B10E-4256-B285-E5AA35814C66}" destId="{467D3340-635B-4F5D-9189-B848EC62D380}" srcOrd="0" destOrd="0" presId="urn:microsoft.com/office/officeart/2005/8/layout/hList1"/>
    <dgm:cxn modelId="{76B7955F-2CB4-4CFA-96E7-E8B870E9B200}" type="presParOf" srcId="{467D3340-635B-4F5D-9189-B848EC62D380}" destId="{9BFB8CB5-5E76-4110-8A1A-6BB74BCC8CB8}" srcOrd="0" destOrd="0" presId="urn:microsoft.com/office/officeart/2005/8/layout/hList1"/>
    <dgm:cxn modelId="{F4BFDBC2-56AC-4540-AEB3-726AE38C12BB}" type="presParOf" srcId="{467D3340-635B-4F5D-9189-B848EC62D380}" destId="{20047A9E-9182-46C7-B94A-F286DF731958}" srcOrd="1" destOrd="0" presId="urn:microsoft.com/office/officeart/2005/8/layout/hList1"/>
    <dgm:cxn modelId="{34C43331-7976-4B5F-ADE4-217C01F13EFF}" type="presParOf" srcId="{FD575179-B10E-4256-B285-E5AA35814C66}" destId="{AEEDB58F-E309-4500-8E9E-B3645170CC13}" srcOrd="1" destOrd="0" presId="urn:microsoft.com/office/officeart/2005/8/layout/hList1"/>
    <dgm:cxn modelId="{711D5283-28E7-4A1E-824B-E369BED099D6}" type="presParOf" srcId="{FD575179-B10E-4256-B285-E5AA35814C66}" destId="{DB6ACA65-F5B2-4237-BA0C-FC946B0A3DBE}" srcOrd="2" destOrd="0" presId="urn:microsoft.com/office/officeart/2005/8/layout/hList1"/>
    <dgm:cxn modelId="{69DB9C01-EA9F-434A-BE05-BE755A1B8BC0}" type="presParOf" srcId="{DB6ACA65-F5B2-4237-BA0C-FC946B0A3DBE}" destId="{8526F09B-22E9-414B-9BE6-8B2F5E431617}" srcOrd="0" destOrd="0" presId="urn:microsoft.com/office/officeart/2005/8/layout/hList1"/>
    <dgm:cxn modelId="{B4114F43-D7C2-4DF6-BEA6-BBCA7A1B7A98}" type="presParOf" srcId="{DB6ACA65-F5B2-4237-BA0C-FC946B0A3DBE}" destId="{583D397E-7DF8-4B64-9E4E-EE5C52E1F3FA}" srcOrd="1" destOrd="0" presId="urn:microsoft.com/office/officeart/2005/8/layout/hList1"/>
    <dgm:cxn modelId="{ADA25D5A-0B09-44C9-A60E-7CD52DBFD905}" type="presParOf" srcId="{FD575179-B10E-4256-B285-E5AA35814C66}" destId="{C8702545-F1FB-45C0-968A-55F98FF487DA}" srcOrd="3" destOrd="0" presId="urn:microsoft.com/office/officeart/2005/8/layout/hList1"/>
    <dgm:cxn modelId="{2C8E7B25-5583-4490-99AC-9F6979B38F19}" type="presParOf" srcId="{FD575179-B10E-4256-B285-E5AA35814C66}" destId="{7ED4005F-D8FD-43C0-8A3B-7D81E688320B}" srcOrd="4" destOrd="0" presId="urn:microsoft.com/office/officeart/2005/8/layout/hList1"/>
    <dgm:cxn modelId="{B1135CB6-6433-4CBE-8864-4EF93B1F0A68}" type="presParOf" srcId="{7ED4005F-D8FD-43C0-8A3B-7D81E688320B}" destId="{4D88ABC0-3043-4333-8550-EDB43119F94D}" srcOrd="0" destOrd="0" presId="urn:microsoft.com/office/officeart/2005/8/layout/hList1"/>
    <dgm:cxn modelId="{B7005A1A-1F7F-4BB0-BE97-F21D6A83FFF8}" type="presParOf" srcId="{7ED4005F-D8FD-43C0-8A3B-7D81E688320B}" destId="{ED00EA9A-FF6A-429D-80DA-22A8D062212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B8CB5-5E76-4110-8A1A-6BB74BCC8CB8}">
      <dsp:nvSpPr>
        <dsp:cNvPr id="0" name=""/>
        <dsp:cNvSpPr/>
      </dsp:nvSpPr>
      <dsp:spPr>
        <a:xfrm>
          <a:off x="1724" y="25671"/>
          <a:ext cx="1680924" cy="2880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t>Goal</a:t>
          </a:r>
          <a:endParaRPr lang="en-US" sz="1000" kern="1200" dirty="0"/>
        </a:p>
      </dsp:txBody>
      <dsp:txXfrm>
        <a:off x="1724" y="25671"/>
        <a:ext cx="1680924" cy="288000"/>
      </dsp:txXfrm>
    </dsp:sp>
    <dsp:sp modelId="{20047A9E-9182-46C7-B94A-F286DF731958}">
      <dsp:nvSpPr>
        <dsp:cNvPr id="0" name=""/>
        <dsp:cNvSpPr/>
      </dsp:nvSpPr>
      <dsp:spPr>
        <a:xfrm>
          <a:off x="1724" y="313671"/>
          <a:ext cx="1680924" cy="1519936"/>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Produce English Instructional Materials that suit the need of the High School students and fit to the national curriculum objectives</a:t>
          </a:r>
          <a:endParaRPr lang="en-US" sz="1000" kern="1200" dirty="0"/>
        </a:p>
      </dsp:txBody>
      <dsp:txXfrm>
        <a:off x="1724" y="313671"/>
        <a:ext cx="1680924" cy="1519936"/>
      </dsp:txXfrm>
    </dsp:sp>
    <dsp:sp modelId="{8526F09B-22E9-414B-9BE6-8B2F5E431617}">
      <dsp:nvSpPr>
        <dsp:cNvPr id="0" name=""/>
        <dsp:cNvSpPr/>
      </dsp:nvSpPr>
      <dsp:spPr>
        <a:xfrm>
          <a:off x="1917977" y="25671"/>
          <a:ext cx="1680924" cy="288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t>Target Beneficiaries</a:t>
          </a:r>
          <a:endParaRPr lang="en-US" sz="1000" kern="1200" dirty="0"/>
        </a:p>
      </dsp:txBody>
      <dsp:txXfrm>
        <a:off x="1917977" y="25671"/>
        <a:ext cx="1680924" cy="288000"/>
      </dsp:txXfrm>
    </dsp:sp>
    <dsp:sp modelId="{583D397E-7DF8-4B64-9E4E-EE5C52E1F3FA}">
      <dsp:nvSpPr>
        <dsp:cNvPr id="0" name=""/>
        <dsp:cNvSpPr/>
      </dsp:nvSpPr>
      <dsp:spPr>
        <a:xfrm>
          <a:off x="1917977" y="313671"/>
          <a:ext cx="1680924" cy="1519936"/>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Level of education:</a:t>
          </a:r>
          <a:endParaRPr lang="en-US" sz="1000" kern="1200" dirty="0"/>
        </a:p>
        <a:p>
          <a:pPr marL="114300" lvl="2" indent="-57150" algn="l" defTabSz="444500">
            <a:lnSpc>
              <a:spcPct val="90000"/>
            </a:lnSpc>
            <a:spcBef>
              <a:spcPct val="0"/>
            </a:spcBef>
            <a:spcAft>
              <a:spcPct val="15000"/>
            </a:spcAft>
            <a:buChar char="••"/>
          </a:pPr>
          <a:r>
            <a:rPr lang="en-US" sz="1000" kern="1200" dirty="0" smtClean="0"/>
            <a:t>High school English teachers</a:t>
          </a:r>
          <a:endParaRPr lang="en-US" sz="1000" kern="1200" dirty="0"/>
        </a:p>
        <a:p>
          <a:pPr marL="114300" lvl="2" indent="-57150" algn="l" defTabSz="444500">
            <a:lnSpc>
              <a:spcPct val="90000"/>
            </a:lnSpc>
            <a:spcBef>
              <a:spcPct val="0"/>
            </a:spcBef>
            <a:spcAft>
              <a:spcPct val="15000"/>
            </a:spcAft>
            <a:buChar char="••"/>
          </a:pPr>
          <a:r>
            <a:rPr lang="en-US" sz="1000" kern="1200" dirty="0" smtClean="0"/>
            <a:t>Junior high school English teachers</a:t>
          </a:r>
          <a:endParaRPr lang="en-US" sz="1000" kern="1200" dirty="0"/>
        </a:p>
        <a:p>
          <a:pPr marL="57150" lvl="1" indent="-57150" algn="l" defTabSz="444500">
            <a:lnSpc>
              <a:spcPct val="90000"/>
            </a:lnSpc>
            <a:spcBef>
              <a:spcPct val="0"/>
            </a:spcBef>
            <a:spcAft>
              <a:spcPct val="15000"/>
            </a:spcAft>
            <a:buChar char="••"/>
          </a:pPr>
          <a:r>
            <a:rPr lang="en-US" sz="1000" kern="1200" dirty="0" smtClean="0"/>
            <a:t>Cities covered: </a:t>
          </a:r>
          <a:endParaRPr lang="en-US" sz="1000" kern="1200" dirty="0"/>
        </a:p>
        <a:p>
          <a:pPr marL="114300" lvl="2" indent="-57150" algn="l" defTabSz="444500">
            <a:lnSpc>
              <a:spcPct val="90000"/>
            </a:lnSpc>
            <a:spcBef>
              <a:spcPct val="0"/>
            </a:spcBef>
            <a:spcAft>
              <a:spcPct val="15000"/>
            </a:spcAft>
            <a:buChar char="••"/>
          </a:pPr>
          <a:r>
            <a:rPr lang="en-US" sz="1000" kern="1200" dirty="0" err="1" smtClean="0"/>
            <a:t>Bojonegoro</a:t>
          </a:r>
          <a:endParaRPr lang="en-US" sz="1000" kern="1200" dirty="0"/>
        </a:p>
        <a:p>
          <a:pPr marL="114300" lvl="2" indent="-57150" algn="l" defTabSz="444500">
            <a:lnSpc>
              <a:spcPct val="90000"/>
            </a:lnSpc>
            <a:spcBef>
              <a:spcPct val="0"/>
            </a:spcBef>
            <a:spcAft>
              <a:spcPct val="15000"/>
            </a:spcAft>
            <a:buChar char="••"/>
          </a:pPr>
          <a:r>
            <a:rPr lang="en-US" sz="1000" kern="1200" dirty="0" err="1" smtClean="0"/>
            <a:t>Tuban</a:t>
          </a:r>
          <a:endParaRPr lang="en-US" sz="1000" kern="1200" dirty="0"/>
        </a:p>
      </dsp:txBody>
      <dsp:txXfrm>
        <a:off x="1917977" y="313671"/>
        <a:ext cx="1680924" cy="1519936"/>
      </dsp:txXfrm>
    </dsp:sp>
    <dsp:sp modelId="{4D88ABC0-3043-4333-8550-EDB43119F94D}">
      <dsp:nvSpPr>
        <dsp:cNvPr id="0" name=""/>
        <dsp:cNvSpPr/>
      </dsp:nvSpPr>
      <dsp:spPr>
        <a:xfrm>
          <a:off x="3834231" y="25671"/>
          <a:ext cx="1680924" cy="2880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t>Program Cycle</a:t>
          </a:r>
          <a:endParaRPr lang="en-US" sz="1000" kern="1200" dirty="0"/>
        </a:p>
      </dsp:txBody>
      <dsp:txXfrm>
        <a:off x="3834231" y="25671"/>
        <a:ext cx="1680924" cy="288000"/>
      </dsp:txXfrm>
    </dsp:sp>
    <dsp:sp modelId="{ED00EA9A-FF6A-429D-80DA-22A8D062212D}">
      <dsp:nvSpPr>
        <dsp:cNvPr id="0" name=""/>
        <dsp:cNvSpPr/>
      </dsp:nvSpPr>
      <dsp:spPr>
        <a:xfrm>
          <a:off x="3834231" y="313671"/>
          <a:ext cx="1680924" cy="1519936"/>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Visit 1: Needs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Visit 2: Curriculum Review and content design</a:t>
          </a:r>
          <a:endParaRPr lang="en-US" sz="1000" kern="1200" dirty="0"/>
        </a:p>
        <a:p>
          <a:pPr marL="57150" lvl="1" indent="-57150" algn="l" defTabSz="444500">
            <a:lnSpc>
              <a:spcPct val="90000"/>
            </a:lnSpc>
            <a:spcBef>
              <a:spcPct val="0"/>
            </a:spcBef>
            <a:spcAft>
              <a:spcPct val="15000"/>
            </a:spcAft>
            <a:buChar char="••"/>
          </a:pPr>
          <a:r>
            <a:rPr lang="en-US" sz="1000" kern="1200" dirty="0" smtClean="0"/>
            <a:t>Visit 3: Developing first draft</a:t>
          </a:r>
          <a:endParaRPr lang="en-US" sz="1000" kern="1200" dirty="0"/>
        </a:p>
        <a:p>
          <a:pPr marL="57150" lvl="1" indent="-57150" algn="l" defTabSz="444500">
            <a:lnSpc>
              <a:spcPct val="90000"/>
            </a:lnSpc>
            <a:spcBef>
              <a:spcPct val="0"/>
            </a:spcBef>
            <a:spcAft>
              <a:spcPct val="15000"/>
            </a:spcAft>
            <a:buChar char="••"/>
          </a:pPr>
          <a:r>
            <a:rPr lang="en-US" sz="1000" kern="1200" dirty="0" smtClean="0"/>
            <a:t>Visit 4: Editing and revising</a:t>
          </a:r>
          <a:endParaRPr lang="en-US" sz="1000" kern="1200" dirty="0"/>
        </a:p>
        <a:p>
          <a:pPr marL="57150" lvl="1" indent="-57150" algn="l" defTabSz="444500">
            <a:lnSpc>
              <a:spcPct val="90000"/>
            </a:lnSpc>
            <a:spcBef>
              <a:spcPct val="0"/>
            </a:spcBef>
            <a:spcAft>
              <a:spcPct val="15000"/>
            </a:spcAft>
            <a:buChar char="••"/>
          </a:pPr>
          <a:r>
            <a:rPr lang="en-US" sz="1000" kern="1200" dirty="0" smtClean="0"/>
            <a:t>Visit 5: Finalizing and book launching </a:t>
          </a:r>
          <a:endParaRPr lang="en-US" sz="1000" kern="1200" dirty="0"/>
        </a:p>
        <a:p>
          <a:pPr marL="57150" lvl="1" indent="-57150" algn="l" defTabSz="444500">
            <a:lnSpc>
              <a:spcPct val="90000"/>
            </a:lnSpc>
            <a:spcBef>
              <a:spcPct val="0"/>
            </a:spcBef>
            <a:spcAft>
              <a:spcPct val="15000"/>
            </a:spcAft>
            <a:buChar char="••"/>
          </a:pPr>
          <a:r>
            <a:rPr lang="en-US" sz="1000" kern="1200" dirty="0"/>
            <a:t>Visit 6: </a:t>
          </a:r>
          <a:r>
            <a:rPr lang="id-ID" sz="1000" kern="1200" dirty="0"/>
            <a:t>Feedback and beyond</a:t>
          </a:r>
          <a:endParaRPr lang="en-US" sz="1000" kern="1200" dirty="0"/>
        </a:p>
      </dsp:txBody>
      <dsp:txXfrm>
        <a:off x="3834231" y="313671"/>
        <a:ext cx="1680924" cy="151993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8EAE-BCFF-41B0-9C2D-0110DACF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dc:creator>
  <cp:lastModifiedBy>ASUS</cp:lastModifiedBy>
  <cp:revision>3</cp:revision>
  <cp:lastPrinted>2016-10-26T18:07:00Z</cp:lastPrinted>
  <dcterms:created xsi:type="dcterms:W3CDTF">2016-10-26T20:52:00Z</dcterms:created>
  <dcterms:modified xsi:type="dcterms:W3CDTF">2016-10-26T20:53:00Z</dcterms:modified>
</cp:coreProperties>
</file>